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A00" w:rsidRDefault="00194A00" w:rsidP="00194A00">
      <w:pPr>
        <w:pStyle w:val="BodyText"/>
        <w:spacing w:before="148"/>
        <w:rPr>
          <w:rFonts w:ascii="Times New Roman"/>
          <w:sz w:val="24"/>
        </w:rPr>
      </w:pPr>
    </w:p>
    <w:p w:rsidR="00194A00" w:rsidRDefault="00194A00" w:rsidP="00194A00">
      <w:pPr>
        <w:pStyle w:val="Title"/>
        <w:jc w:val="right"/>
        <w:rPr>
          <w:rFonts w:ascii="Arial"/>
          <w:sz w:val="24"/>
        </w:rPr>
      </w:pPr>
      <w:r>
        <w:t>Drakelow</w:t>
      </w:r>
      <w:r w:rsidR="00240FF3">
        <w:t xml:space="preserve"> </w:t>
      </w:r>
      <w:r>
        <w:t>Parish</w:t>
      </w:r>
      <w:r w:rsidR="00240FF3">
        <w:t xml:space="preserve"> </w:t>
      </w:r>
      <w:r>
        <w:rPr>
          <w:spacing w:val="-2"/>
        </w:rPr>
        <w:t>Council</w:t>
      </w:r>
    </w:p>
    <w:p w:rsidR="00194A00" w:rsidRDefault="00194A00" w:rsidP="00194A00">
      <w:pPr>
        <w:pStyle w:val="BodyText"/>
        <w:jc w:val="right"/>
      </w:pPr>
    </w:p>
    <w:p w:rsidR="00194A00" w:rsidRDefault="00484CC3" w:rsidP="00194A00">
      <w:pPr>
        <w:pStyle w:val="BodyText"/>
        <w:jc w:val="right"/>
      </w:pPr>
      <w:r>
        <w:t xml:space="preserve"> 6 </w:t>
      </w:r>
      <w:r w:rsidR="00194A00">
        <w:t>May 2025</w:t>
      </w:r>
    </w:p>
    <w:p w:rsidR="00194A00" w:rsidRDefault="00194A00" w:rsidP="00194A00">
      <w:pPr>
        <w:pStyle w:val="BodyText"/>
      </w:pPr>
    </w:p>
    <w:p w:rsidR="00194A00" w:rsidRDefault="00194A00" w:rsidP="00194A00">
      <w:pPr>
        <w:pStyle w:val="BodyText"/>
      </w:pPr>
    </w:p>
    <w:p w:rsidR="00194A00" w:rsidRDefault="00194A00" w:rsidP="00194A00">
      <w:pPr>
        <w:pStyle w:val="BodyText"/>
        <w:spacing w:before="5"/>
      </w:pPr>
    </w:p>
    <w:p w:rsidR="005469E0" w:rsidRDefault="005469E0" w:rsidP="00194A00">
      <w:pPr>
        <w:pStyle w:val="BodyText"/>
        <w:spacing w:line="235" w:lineRule="auto"/>
        <w:ind w:left="326" w:right="1151"/>
      </w:pPr>
    </w:p>
    <w:p w:rsidR="00194A00" w:rsidRDefault="00194A00" w:rsidP="00194A00">
      <w:pPr>
        <w:pStyle w:val="BodyText"/>
        <w:spacing w:before="3"/>
      </w:pPr>
    </w:p>
    <w:p w:rsidR="00194A00" w:rsidRDefault="00194A00" w:rsidP="005469E0">
      <w:pPr>
        <w:pStyle w:val="BodyText"/>
        <w:spacing w:before="251"/>
        <w:ind w:left="326" w:right="1151"/>
      </w:pPr>
      <w:r>
        <w:t>The</w:t>
      </w:r>
      <w:r w:rsidR="00AE48F3">
        <w:t xml:space="preserve"> </w:t>
      </w:r>
      <w:r w:rsidR="005469E0">
        <w:t xml:space="preserve">Annual </w:t>
      </w:r>
      <w:r>
        <w:t>meeting</w:t>
      </w:r>
      <w:r w:rsidR="00AE48F3">
        <w:t xml:space="preserve"> </w:t>
      </w:r>
      <w:r>
        <w:t>of</w:t>
      </w:r>
      <w:r w:rsidR="00240FF3">
        <w:t xml:space="preserve"> </w:t>
      </w:r>
      <w:r>
        <w:t>Drakelow</w:t>
      </w:r>
      <w:r w:rsidR="00240FF3">
        <w:t xml:space="preserve"> </w:t>
      </w:r>
      <w:r>
        <w:t>Parish</w:t>
      </w:r>
      <w:r w:rsidR="00240FF3">
        <w:t xml:space="preserve"> and the Inaugural Meeting of Drakelow Parish Council </w:t>
      </w:r>
      <w:r>
        <w:t xml:space="preserve">will be held in the </w:t>
      </w:r>
      <w:r>
        <w:rPr>
          <w:color w:val="212121"/>
        </w:rPr>
        <w:t xml:space="preserve">Council Chamber, Civic Offices, Civic Way, </w:t>
      </w:r>
      <w:proofErr w:type="spellStart"/>
      <w:proofErr w:type="gramStart"/>
      <w:r>
        <w:rPr>
          <w:color w:val="212121"/>
        </w:rPr>
        <w:t>Swadlincote</w:t>
      </w:r>
      <w:proofErr w:type="spellEnd"/>
      <w:proofErr w:type="gramEnd"/>
      <w:r>
        <w:rPr>
          <w:color w:val="212121"/>
        </w:rPr>
        <w:t xml:space="preserve"> at </w:t>
      </w:r>
      <w:r w:rsidR="002A1EAC">
        <w:rPr>
          <w:color w:val="212121"/>
        </w:rPr>
        <w:t>7</w:t>
      </w:r>
      <w:r>
        <w:rPr>
          <w:color w:val="212121"/>
        </w:rPr>
        <w:t xml:space="preserve">pm on </w:t>
      </w:r>
      <w:r w:rsidR="00BF7D7A">
        <w:rPr>
          <w:color w:val="212121"/>
        </w:rPr>
        <w:t>Wednesday 14 May 2025.</w:t>
      </w:r>
    </w:p>
    <w:p w:rsidR="00194A00" w:rsidRDefault="00194A00" w:rsidP="00194A00">
      <w:pPr>
        <w:pStyle w:val="BodyText"/>
        <w:spacing w:before="252"/>
        <w:ind w:left="326"/>
      </w:pPr>
      <w:r>
        <w:t>The</w:t>
      </w:r>
      <w:r w:rsidR="00240FF3">
        <w:t xml:space="preserve"> </w:t>
      </w:r>
      <w:r>
        <w:t>Public</w:t>
      </w:r>
      <w:r w:rsidR="00240FF3">
        <w:t xml:space="preserve"> </w:t>
      </w:r>
      <w:r>
        <w:t>and</w:t>
      </w:r>
      <w:r w:rsidR="00240FF3">
        <w:t xml:space="preserve"> </w:t>
      </w:r>
      <w:r>
        <w:t>Press</w:t>
      </w:r>
      <w:r w:rsidR="00240FF3">
        <w:t xml:space="preserve"> </w:t>
      </w:r>
      <w:r>
        <w:t>are</w:t>
      </w:r>
      <w:r w:rsidR="00240FF3">
        <w:t xml:space="preserve"> </w:t>
      </w:r>
      <w:r>
        <w:t>welcome</w:t>
      </w:r>
      <w:r w:rsidR="00240FF3">
        <w:t xml:space="preserve"> </w:t>
      </w:r>
      <w:r>
        <w:t>to</w:t>
      </w:r>
      <w:r w:rsidR="00240FF3">
        <w:t xml:space="preserve"> </w:t>
      </w:r>
      <w:r>
        <w:rPr>
          <w:spacing w:val="-2"/>
        </w:rPr>
        <w:t>attend.</w:t>
      </w:r>
    </w:p>
    <w:p w:rsidR="00194A00" w:rsidRDefault="00194A00" w:rsidP="00194A00">
      <w:pPr>
        <w:pStyle w:val="BodyText"/>
      </w:pPr>
    </w:p>
    <w:p w:rsidR="00194A00" w:rsidRDefault="00194A00" w:rsidP="00194A00">
      <w:pPr>
        <w:pStyle w:val="BodyText"/>
        <w:spacing w:before="4"/>
      </w:pPr>
    </w:p>
    <w:p w:rsidR="00194A00" w:rsidRDefault="00194A00" w:rsidP="00194A00">
      <w:pPr>
        <w:pStyle w:val="BodyText"/>
        <w:ind w:left="326"/>
        <w:rPr>
          <w:spacing w:val="-2"/>
        </w:rPr>
      </w:pPr>
      <w:r>
        <w:t>Yours</w:t>
      </w:r>
      <w:r w:rsidR="000170D5">
        <w:t xml:space="preserve"> </w:t>
      </w:r>
      <w:r>
        <w:rPr>
          <w:spacing w:val="-2"/>
        </w:rPr>
        <w:t>faithfully</w:t>
      </w:r>
    </w:p>
    <w:p w:rsidR="00194A00" w:rsidRDefault="00194A00" w:rsidP="00194A00">
      <w:pPr>
        <w:pStyle w:val="BodyText"/>
        <w:ind w:left="326"/>
        <w:rPr>
          <w:spacing w:val="-2"/>
        </w:rPr>
      </w:pPr>
    </w:p>
    <w:p w:rsidR="005469E0" w:rsidRDefault="005469E0" w:rsidP="005469E0">
      <w:pPr>
        <w:pStyle w:val="NormalWeb"/>
        <w:rPr>
          <w:rFonts w:ascii="Arial" w:hAnsi="Arial" w:cs="Arial"/>
        </w:rPr>
      </w:pPr>
      <w:r>
        <w:rPr>
          <w:noProof/>
          <w:lang w:val="en-US" w:eastAsia="en-US"/>
        </w:rPr>
        <w:drawing>
          <wp:inline distT="0" distB="0" distL="0" distR="0">
            <wp:extent cx="1314450" cy="66675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0690" cy="669915"/>
                    </a:xfrm>
                    <a:prstGeom prst="rect">
                      <a:avLst/>
                    </a:prstGeom>
                    <a:noFill/>
                    <a:ln>
                      <a:noFill/>
                    </a:ln>
                  </pic:spPr>
                </pic:pic>
              </a:graphicData>
            </a:graphic>
          </wp:inline>
        </w:drawing>
      </w:r>
    </w:p>
    <w:p w:rsidR="005469E0" w:rsidRDefault="005469E0" w:rsidP="005469E0">
      <w:pPr>
        <w:pStyle w:val="NormalWeb"/>
        <w:spacing w:before="0" w:beforeAutospacing="0" w:after="0" w:afterAutospacing="0"/>
        <w:rPr>
          <w:rFonts w:ascii="Arial" w:hAnsi="Arial" w:cs="Arial"/>
          <w:b/>
          <w:bCs/>
        </w:rPr>
      </w:pPr>
      <w:r>
        <w:rPr>
          <w:rFonts w:ascii="Arial" w:hAnsi="Arial" w:cs="Arial"/>
          <w:b/>
          <w:bCs/>
        </w:rPr>
        <w:t xml:space="preserve">Monitoring Officer </w:t>
      </w:r>
    </w:p>
    <w:p w:rsidR="005469E0" w:rsidRPr="006C1172" w:rsidRDefault="005469E0" w:rsidP="005469E0">
      <w:pPr>
        <w:pStyle w:val="NormalWeb"/>
        <w:spacing w:before="0" w:beforeAutospacing="0" w:after="0" w:afterAutospacing="0"/>
        <w:rPr>
          <w:rFonts w:ascii="Arial" w:hAnsi="Arial" w:cs="Arial"/>
          <w:b/>
          <w:bCs/>
        </w:rPr>
      </w:pPr>
      <w:r w:rsidRPr="006C1172">
        <w:rPr>
          <w:rFonts w:ascii="Arial" w:hAnsi="Arial" w:cs="Arial"/>
          <w:b/>
          <w:bCs/>
        </w:rPr>
        <w:t>Executive Director – Law and People</w:t>
      </w:r>
    </w:p>
    <w:p w:rsidR="00194A00" w:rsidRDefault="00194A00" w:rsidP="00194A00">
      <w:pPr>
        <w:pStyle w:val="BodyText"/>
        <w:spacing w:line="235" w:lineRule="auto"/>
        <w:ind w:firstLine="326"/>
      </w:pPr>
    </w:p>
    <w:p w:rsidR="00C95DAD" w:rsidRDefault="00C95DAD"/>
    <w:p w:rsidR="00A76B29" w:rsidRDefault="00A76B29"/>
    <w:p w:rsidR="00A76B29" w:rsidRDefault="00A76B29"/>
    <w:p w:rsidR="00A76B29" w:rsidRDefault="00A76B29"/>
    <w:p w:rsidR="00A76B29" w:rsidRDefault="00A76B29"/>
    <w:p w:rsidR="00A76B29" w:rsidRDefault="00A76B29"/>
    <w:p w:rsidR="00A76B29" w:rsidRDefault="00A76B29"/>
    <w:p w:rsidR="00A76B29" w:rsidRDefault="00A76B29"/>
    <w:p w:rsidR="00A76B29" w:rsidRDefault="00A76B29"/>
    <w:p w:rsidR="00A76B29" w:rsidRDefault="00A76B29"/>
    <w:p w:rsidR="00A76B29" w:rsidRDefault="00A76B29"/>
    <w:p w:rsidR="00CF7866" w:rsidRDefault="00CF7866">
      <w:pPr>
        <w:rPr>
          <w:b/>
          <w:bCs/>
        </w:rPr>
      </w:pPr>
    </w:p>
    <w:p w:rsidR="00CF7866" w:rsidRDefault="00CF7866">
      <w:pPr>
        <w:rPr>
          <w:b/>
          <w:bCs/>
        </w:rPr>
      </w:pPr>
    </w:p>
    <w:p w:rsidR="00194A00" w:rsidRPr="00280437" w:rsidRDefault="00194A00">
      <w:pPr>
        <w:rPr>
          <w:b/>
          <w:bCs/>
        </w:rPr>
      </w:pPr>
      <w:r w:rsidRPr="00280437">
        <w:rPr>
          <w:b/>
          <w:bCs/>
        </w:rPr>
        <w:lastRenderedPageBreak/>
        <w:t>AGENDA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8170"/>
      </w:tblGrid>
      <w:tr w:rsidR="00194A00" w:rsidRPr="00280437" w:rsidTr="00E106DA">
        <w:tc>
          <w:tcPr>
            <w:tcW w:w="846" w:type="dxa"/>
          </w:tcPr>
          <w:p w:rsidR="00194A00" w:rsidRPr="00280437" w:rsidRDefault="00194A00">
            <w:pPr>
              <w:rPr>
                <w:rFonts w:ascii="Arial" w:hAnsi="Arial" w:cs="Arial"/>
              </w:rPr>
            </w:pPr>
            <w:r w:rsidRPr="00280437">
              <w:rPr>
                <w:rFonts w:ascii="Arial" w:hAnsi="Arial" w:cs="Arial"/>
              </w:rPr>
              <w:t>1</w:t>
            </w:r>
          </w:p>
        </w:tc>
        <w:tc>
          <w:tcPr>
            <w:tcW w:w="8170" w:type="dxa"/>
          </w:tcPr>
          <w:p w:rsidR="00194A00" w:rsidRDefault="00DC4286">
            <w:pPr>
              <w:rPr>
                <w:rFonts w:ascii="Arial" w:hAnsi="Arial" w:cs="Arial"/>
              </w:rPr>
            </w:pPr>
            <w:r w:rsidRPr="00280437">
              <w:rPr>
                <w:rFonts w:ascii="Arial" w:hAnsi="Arial" w:cs="Arial"/>
              </w:rPr>
              <w:t xml:space="preserve">To </w:t>
            </w:r>
            <w:r w:rsidR="00194A00" w:rsidRPr="00280437">
              <w:rPr>
                <w:rFonts w:ascii="Arial" w:hAnsi="Arial" w:cs="Arial"/>
              </w:rPr>
              <w:t xml:space="preserve">Elect </w:t>
            </w:r>
            <w:r w:rsidRPr="00280437">
              <w:rPr>
                <w:rFonts w:ascii="Arial" w:hAnsi="Arial" w:cs="Arial"/>
              </w:rPr>
              <w:t xml:space="preserve">a </w:t>
            </w:r>
            <w:r w:rsidR="00194A00" w:rsidRPr="00280437">
              <w:rPr>
                <w:rFonts w:ascii="Arial" w:hAnsi="Arial" w:cs="Arial"/>
              </w:rPr>
              <w:t>Chair</w:t>
            </w:r>
            <w:r w:rsidRPr="00280437">
              <w:rPr>
                <w:rFonts w:ascii="Arial" w:hAnsi="Arial" w:cs="Arial"/>
              </w:rPr>
              <w:t>man of the Parish Council for the municipal year</w:t>
            </w:r>
            <w:r w:rsidR="00194A00" w:rsidRPr="00280437">
              <w:rPr>
                <w:rFonts w:ascii="Arial" w:hAnsi="Arial" w:cs="Arial"/>
              </w:rPr>
              <w:t xml:space="preserve"> 2025/26</w:t>
            </w:r>
            <w:r w:rsidR="00B80343">
              <w:rPr>
                <w:rFonts w:ascii="Arial" w:hAnsi="Arial" w:cs="Arial"/>
              </w:rPr>
              <w:t>.</w:t>
            </w:r>
          </w:p>
          <w:p w:rsidR="00FE000E" w:rsidRPr="00280437" w:rsidRDefault="00FE000E">
            <w:pPr>
              <w:rPr>
                <w:rFonts w:ascii="Arial" w:hAnsi="Arial" w:cs="Arial"/>
              </w:rPr>
            </w:pPr>
          </w:p>
        </w:tc>
      </w:tr>
      <w:tr w:rsidR="00194A00" w:rsidRPr="00280437" w:rsidTr="00E106DA">
        <w:tc>
          <w:tcPr>
            <w:tcW w:w="846" w:type="dxa"/>
          </w:tcPr>
          <w:p w:rsidR="00194A00" w:rsidRPr="00280437" w:rsidRDefault="00194A00">
            <w:pPr>
              <w:rPr>
                <w:rFonts w:ascii="Arial" w:hAnsi="Arial" w:cs="Arial"/>
              </w:rPr>
            </w:pPr>
            <w:r w:rsidRPr="00280437">
              <w:rPr>
                <w:rFonts w:ascii="Arial" w:hAnsi="Arial" w:cs="Arial"/>
              </w:rPr>
              <w:t>2</w:t>
            </w:r>
          </w:p>
        </w:tc>
        <w:tc>
          <w:tcPr>
            <w:tcW w:w="8170" w:type="dxa"/>
          </w:tcPr>
          <w:p w:rsidR="00194A00" w:rsidRDefault="00DC4286">
            <w:pPr>
              <w:rPr>
                <w:rFonts w:ascii="Arial" w:hAnsi="Arial" w:cs="Arial"/>
              </w:rPr>
            </w:pPr>
            <w:r w:rsidRPr="00280437">
              <w:rPr>
                <w:rFonts w:ascii="Arial" w:hAnsi="Arial" w:cs="Arial"/>
              </w:rPr>
              <w:t xml:space="preserve">For the Chairman to make </w:t>
            </w:r>
            <w:r w:rsidR="005B202A">
              <w:rPr>
                <w:rFonts w:ascii="Arial" w:hAnsi="Arial" w:cs="Arial"/>
              </w:rPr>
              <w:t>their</w:t>
            </w:r>
            <w:r w:rsidR="00240FF3">
              <w:rPr>
                <w:rFonts w:ascii="Arial" w:hAnsi="Arial" w:cs="Arial"/>
              </w:rPr>
              <w:t xml:space="preserve"> </w:t>
            </w:r>
            <w:r w:rsidR="00194A00" w:rsidRPr="00280437">
              <w:rPr>
                <w:rFonts w:ascii="Arial" w:hAnsi="Arial" w:cs="Arial"/>
              </w:rPr>
              <w:t xml:space="preserve">Declaration of Acceptance </w:t>
            </w:r>
            <w:r w:rsidRPr="00280437">
              <w:rPr>
                <w:rFonts w:ascii="Arial" w:hAnsi="Arial" w:cs="Arial"/>
              </w:rPr>
              <w:t>of Office</w:t>
            </w:r>
            <w:r w:rsidR="00B80343">
              <w:rPr>
                <w:rFonts w:ascii="Arial" w:hAnsi="Arial" w:cs="Arial"/>
              </w:rPr>
              <w:t>.</w:t>
            </w:r>
          </w:p>
          <w:p w:rsidR="00FE000E" w:rsidRPr="00280437" w:rsidRDefault="00FE000E">
            <w:pPr>
              <w:rPr>
                <w:rFonts w:ascii="Arial" w:hAnsi="Arial" w:cs="Arial"/>
              </w:rPr>
            </w:pPr>
          </w:p>
        </w:tc>
      </w:tr>
      <w:tr w:rsidR="00194A00" w:rsidRPr="00280437" w:rsidTr="00E106DA">
        <w:tc>
          <w:tcPr>
            <w:tcW w:w="846" w:type="dxa"/>
          </w:tcPr>
          <w:p w:rsidR="00194A00" w:rsidRPr="00280437" w:rsidRDefault="00194A00">
            <w:pPr>
              <w:rPr>
                <w:rFonts w:ascii="Arial" w:hAnsi="Arial" w:cs="Arial"/>
              </w:rPr>
            </w:pPr>
            <w:r w:rsidRPr="00280437">
              <w:rPr>
                <w:rFonts w:ascii="Arial" w:hAnsi="Arial" w:cs="Arial"/>
              </w:rPr>
              <w:t>3</w:t>
            </w:r>
          </w:p>
        </w:tc>
        <w:tc>
          <w:tcPr>
            <w:tcW w:w="8170" w:type="dxa"/>
          </w:tcPr>
          <w:p w:rsidR="00194A00" w:rsidRDefault="00DC4286">
            <w:pPr>
              <w:rPr>
                <w:rFonts w:ascii="Arial" w:hAnsi="Arial" w:cs="Arial"/>
              </w:rPr>
            </w:pPr>
            <w:r w:rsidRPr="00280437">
              <w:rPr>
                <w:rFonts w:ascii="Arial" w:hAnsi="Arial" w:cs="Arial"/>
              </w:rPr>
              <w:t>To Elect a Vice Chairman of the Parish Council for the municipal year 2025/26</w:t>
            </w:r>
            <w:r w:rsidR="00B80343">
              <w:rPr>
                <w:rFonts w:ascii="Arial" w:hAnsi="Arial" w:cs="Arial"/>
              </w:rPr>
              <w:t>.</w:t>
            </w:r>
          </w:p>
          <w:p w:rsidR="00FE000E" w:rsidRPr="00280437" w:rsidRDefault="00FE000E">
            <w:pPr>
              <w:rPr>
                <w:rFonts w:ascii="Arial" w:hAnsi="Arial" w:cs="Arial"/>
              </w:rPr>
            </w:pPr>
          </w:p>
        </w:tc>
      </w:tr>
      <w:tr w:rsidR="00194A00" w:rsidRPr="00280437" w:rsidTr="00E106DA">
        <w:tc>
          <w:tcPr>
            <w:tcW w:w="846" w:type="dxa"/>
          </w:tcPr>
          <w:p w:rsidR="00194A00" w:rsidRPr="00280437" w:rsidRDefault="00194A00">
            <w:pPr>
              <w:rPr>
                <w:rFonts w:ascii="Arial" w:hAnsi="Arial" w:cs="Arial"/>
              </w:rPr>
            </w:pPr>
            <w:r w:rsidRPr="00280437">
              <w:rPr>
                <w:rFonts w:ascii="Arial" w:hAnsi="Arial" w:cs="Arial"/>
              </w:rPr>
              <w:t>4</w:t>
            </w:r>
          </w:p>
        </w:tc>
        <w:tc>
          <w:tcPr>
            <w:tcW w:w="8170" w:type="dxa"/>
          </w:tcPr>
          <w:p w:rsidR="00194A00" w:rsidRDefault="00DC4286">
            <w:pPr>
              <w:rPr>
                <w:rFonts w:ascii="Arial" w:hAnsi="Arial" w:cs="Arial"/>
              </w:rPr>
            </w:pPr>
            <w:r w:rsidRPr="00280437">
              <w:rPr>
                <w:rFonts w:ascii="Arial" w:hAnsi="Arial" w:cs="Arial"/>
              </w:rPr>
              <w:t xml:space="preserve">For the Vice Chairman to make </w:t>
            </w:r>
            <w:r w:rsidR="003260DF">
              <w:rPr>
                <w:rFonts w:ascii="Arial" w:hAnsi="Arial" w:cs="Arial"/>
              </w:rPr>
              <w:t>their</w:t>
            </w:r>
            <w:r w:rsidRPr="00280437">
              <w:rPr>
                <w:rFonts w:ascii="Arial" w:hAnsi="Arial" w:cs="Arial"/>
              </w:rPr>
              <w:t xml:space="preserve"> Declaration of Acceptance of Office</w:t>
            </w:r>
            <w:r w:rsidR="00B80343">
              <w:rPr>
                <w:rFonts w:ascii="Arial" w:hAnsi="Arial" w:cs="Arial"/>
              </w:rPr>
              <w:t>.</w:t>
            </w:r>
          </w:p>
          <w:p w:rsidR="00FE000E" w:rsidRPr="00280437" w:rsidRDefault="00FE000E">
            <w:pPr>
              <w:rPr>
                <w:rFonts w:ascii="Arial" w:hAnsi="Arial" w:cs="Arial"/>
              </w:rPr>
            </w:pPr>
          </w:p>
        </w:tc>
      </w:tr>
      <w:tr w:rsidR="00194A00" w:rsidRPr="00280437" w:rsidTr="00E106DA">
        <w:tc>
          <w:tcPr>
            <w:tcW w:w="846" w:type="dxa"/>
          </w:tcPr>
          <w:p w:rsidR="00194A00" w:rsidRPr="00280437" w:rsidRDefault="00194A00">
            <w:pPr>
              <w:rPr>
                <w:rFonts w:ascii="Arial" w:hAnsi="Arial" w:cs="Arial"/>
              </w:rPr>
            </w:pPr>
            <w:r w:rsidRPr="00280437">
              <w:rPr>
                <w:rFonts w:ascii="Arial" w:hAnsi="Arial" w:cs="Arial"/>
              </w:rPr>
              <w:t>5</w:t>
            </w:r>
          </w:p>
        </w:tc>
        <w:tc>
          <w:tcPr>
            <w:tcW w:w="8170" w:type="dxa"/>
          </w:tcPr>
          <w:p w:rsidR="00194A00" w:rsidRDefault="005469E0" w:rsidP="002C3962">
            <w:pPr>
              <w:jc w:val="both"/>
              <w:rPr>
                <w:rFonts w:ascii="Arial" w:hAnsi="Arial" w:cs="Arial"/>
              </w:rPr>
            </w:pPr>
            <w:r w:rsidRPr="00280437">
              <w:rPr>
                <w:rFonts w:ascii="Arial" w:hAnsi="Arial" w:cs="Arial"/>
              </w:rPr>
              <w:t xml:space="preserve">To note any Declarations of Interest arising from any items on the </w:t>
            </w:r>
            <w:r w:rsidR="00E40199">
              <w:rPr>
                <w:rFonts w:ascii="Arial" w:hAnsi="Arial" w:cs="Arial"/>
              </w:rPr>
              <w:t>A</w:t>
            </w:r>
            <w:r w:rsidRPr="00280437">
              <w:rPr>
                <w:rFonts w:ascii="Arial" w:hAnsi="Arial" w:cs="Arial"/>
              </w:rPr>
              <w:t>genda.</w:t>
            </w:r>
          </w:p>
          <w:p w:rsidR="00FE000E" w:rsidRPr="00280437" w:rsidRDefault="00FE000E" w:rsidP="002C3962">
            <w:pPr>
              <w:jc w:val="both"/>
              <w:rPr>
                <w:rFonts w:ascii="Arial" w:hAnsi="Arial" w:cs="Arial"/>
              </w:rPr>
            </w:pPr>
          </w:p>
        </w:tc>
      </w:tr>
      <w:tr w:rsidR="006A5C1B" w:rsidRPr="00280437" w:rsidTr="00E106DA">
        <w:tc>
          <w:tcPr>
            <w:tcW w:w="846" w:type="dxa"/>
          </w:tcPr>
          <w:p w:rsidR="006A5C1B" w:rsidRPr="00280437" w:rsidRDefault="005D1492">
            <w:pPr>
              <w:rPr>
                <w:rFonts w:ascii="Arial" w:hAnsi="Arial" w:cs="Arial"/>
              </w:rPr>
            </w:pPr>
            <w:r>
              <w:rPr>
                <w:rFonts w:ascii="Arial" w:hAnsi="Arial" w:cs="Arial"/>
              </w:rPr>
              <w:t>6</w:t>
            </w:r>
          </w:p>
        </w:tc>
        <w:tc>
          <w:tcPr>
            <w:tcW w:w="8170" w:type="dxa"/>
          </w:tcPr>
          <w:p w:rsidR="006A5C1B" w:rsidRDefault="005D1492" w:rsidP="002C3962">
            <w:pPr>
              <w:rPr>
                <w:rFonts w:ascii="Arial" w:hAnsi="Arial" w:cs="Arial"/>
              </w:rPr>
            </w:pPr>
            <w:r>
              <w:rPr>
                <w:rFonts w:ascii="Arial" w:hAnsi="Arial" w:cs="Arial"/>
              </w:rPr>
              <w:t>T</w:t>
            </w:r>
            <w:r w:rsidRPr="00280437">
              <w:rPr>
                <w:rFonts w:ascii="Arial" w:hAnsi="Arial" w:cs="Arial"/>
              </w:rPr>
              <w:t>o appoint Elisabeth Page as Clerk for this meeting</w:t>
            </w:r>
            <w:r w:rsidR="00B80343">
              <w:rPr>
                <w:rFonts w:ascii="Arial" w:hAnsi="Arial" w:cs="Arial"/>
              </w:rPr>
              <w:t>.</w:t>
            </w:r>
          </w:p>
          <w:p w:rsidR="00FE000E" w:rsidRPr="00280437" w:rsidRDefault="00FE000E" w:rsidP="002C3962">
            <w:pPr>
              <w:rPr>
                <w:rFonts w:ascii="Arial" w:hAnsi="Arial" w:cs="Arial"/>
              </w:rPr>
            </w:pPr>
          </w:p>
        </w:tc>
      </w:tr>
      <w:tr w:rsidR="006A5C1B" w:rsidRPr="00280437" w:rsidTr="00E106DA">
        <w:tc>
          <w:tcPr>
            <w:tcW w:w="846" w:type="dxa"/>
          </w:tcPr>
          <w:p w:rsidR="006A5C1B" w:rsidRPr="00280437" w:rsidRDefault="005D1492">
            <w:pPr>
              <w:rPr>
                <w:rFonts w:ascii="Arial" w:hAnsi="Arial" w:cs="Arial"/>
              </w:rPr>
            </w:pPr>
            <w:r>
              <w:rPr>
                <w:rFonts w:ascii="Arial" w:hAnsi="Arial" w:cs="Arial"/>
              </w:rPr>
              <w:t>7</w:t>
            </w:r>
          </w:p>
        </w:tc>
        <w:tc>
          <w:tcPr>
            <w:tcW w:w="8170" w:type="dxa"/>
          </w:tcPr>
          <w:p w:rsidR="006A5C1B" w:rsidRPr="00AF41C6" w:rsidRDefault="006A5C1B" w:rsidP="006A5C1B">
            <w:pPr>
              <w:spacing w:after="160" w:line="278" w:lineRule="auto"/>
              <w:rPr>
                <w:rFonts w:ascii="Arial" w:hAnsi="Arial" w:cs="Arial"/>
              </w:rPr>
            </w:pPr>
            <w:r w:rsidRPr="00AF41C6">
              <w:rPr>
                <w:rFonts w:ascii="Arial" w:hAnsi="Arial" w:cs="Arial"/>
              </w:rPr>
              <w:t>To approve and adopt the Standing Orders at Appendix 1</w:t>
            </w:r>
            <w:r w:rsidR="00B460A3" w:rsidRPr="00AF41C6">
              <w:rPr>
                <w:rFonts w:ascii="Arial" w:hAnsi="Arial" w:cs="Arial"/>
              </w:rPr>
              <w:t xml:space="preserve"> and authorise the </w:t>
            </w:r>
            <w:r w:rsidR="00AF41C6" w:rsidRPr="00AF41C6">
              <w:rPr>
                <w:rFonts w:ascii="Arial" w:hAnsi="Arial" w:cs="Arial"/>
              </w:rPr>
              <w:t xml:space="preserve">Parish </w:t>
            </w:r>
            <w:r w:rsidR="00B460A3" w:rsidRPr="00AF41C6">
              <w:rPr>
                <w:rFonts w:ascii="Arial" w:hAnsi="Arial" w:cs="Arial"/>
              </w:rPr>
              <w:t xml:space="preserve">Clerk to </w:t>
            </w:r>
            <w:r w:rsidR="00AF41C6" w:rsidRPr="00AF41C6">
              <w:rPr>
                <w:rFonts w:ascii="Arial" w:hAnsi="Arial" w:cs="Arial"/>
              </w:rPr>
              <w:t>finalise these</w:t>
            </w:r>
            <w:r w:rsidR="00B80343" w:rsidRPr="00AF41C6">
              <w:rPr>
                <w:rFonts w:ascii="Arial" w:hAnsi="Arial" w:cs="Arial"/>
              </w:rPr>
              <w:t>.</w:t>
            </w:r>
          </w:p>
        </w:tc>
      </w:tr>
      <w:tr w:rsidR="00194A00" w:rsidRPr="00280437" w:rsidTr="00E106DA">
        <w:tc>
          <w:tcPr>
            <w:tcW w:w="846" w:type="dxa"/>
          </w:tcPr>
          <w:p w:rsidR="00194A00" w:rsidRPr="00280437" w:rsidRDefault="005D1492">
            <w:pPr>
              <w:rPr>
                <w:rFonts w:ascii="Arial" w:hAnsi="Arial" w:cs="Arial"/>
              </w:rPr>
            </w:pPr>
            <w:r>
              <w:rPr>
                <w:rFonts w:ascii="Arial" w:hAnsi="Arial" w:cs="Arial"/>
              </w:rPr>
              <w:t>8</w:t>
            </w:r>
          </w:p>
        </w:tc>
        <w:tc>
          <w:tcPr>
            <w:tcW w:w="8170" w:type="dxa"/>
          </w:tcPr>
          <w:p w:rsidR="00194A00" w:rsidRPr="00AF41C6" w:rsidRDefault="006E79CF" w:rsidP="002C3962">
            <w:pPr>
              <w:tabs>
                <w:tab w:val="left" w:pos="7250"/>
              </w:tabs>
              <w:spacing w:after="160" w:line="278" w:lineRule="auto"/>
              <w:rPr>
                <w:rFonts w:ascii="Arial" w:hAnsi="Arial" w:cs="Arial"/>
              </w:rPr>
            </w:pPr>
            <w:r w:rsidRPr="00AF41C6">
              <w:rPr>
                <w:rFonts w:ascii="Arial" w:hAnsi="Arial" w:cs="Arial"/>
              </w:rPr>
              <w:t xml:space="preserve">To approve and adopt the Financial Regulations at Appendix </w:t>
            </w:r>
            <w:r w:rsidR="00B80343" w:rsidRPr="00AF41C6">
              <w:rPr>
                <w:rFonts w:ascii="Arial" w:hAnsi="Arial" w:cs="Arial"/>
              </w:rPr>
              <w:t>2</w:t>
            </w:r>
            <w:r w:rsidR="00AF41C6" w:rsidRPr="00AF41C6">
              <w:rPr>
                <w:rFonts w:ascii="Arial" w:hAnsi="Arial" w:cs="Arial"/>
              </w:rPr>
              <w:t xml:space="preserve"> and authorise the Parish Clerk to finalise these</w:t>
            </w:r>
            <w:r w:rsidR="00B80343" w:rsidRPr="00AF41C6">
              <w:rPr>
                <w:rFonts w:ascii="Arial" w:hAnsi="Arial" w:cs="Arial"/>
              </w:rPr>
              <w:t>.</w:t>
            </w:r>
          </w:p>
        </w:tc>
      </w:tr>
      <w:tr w:rsidR="00194A00" w:rsidRPr="00280437" w:rsidTr="00E106DA">
        <w:tc>
          <w:tcPr>
            <w:tcW w:w="846" w:type="dxa"/>
          </w:tcPr>
          <w:p w:rsidR="00194A00" w:rsidRPr="00280437" w:rsidRDefault="002C3962">
            <w:pPr>
              <w:rPr>
                <w:rFonts w:ascii="Arial" w:hAnsi="Arial" w:cs="Arial"/>
              </w:rPr>
            </w:pPr>
            <w:r>
              <w:rPr>
                <w:rFonts w:ascii="Arial" w:hAnsi="Arial" w:cs="Arial"/>
              </w:rPr>
              <w:t>9</w:t>
            </w:r>
          </w:p>
        </w:tc>
        <w:tc>
          <w:tcPr>
            <w:tcW w:w="8170" w:type="dxa"/>
          </w:tcPr>
          <w:p w:rsidR="00186F53" w:rsidRDefault="00004EBC">
            <w:pPr>
              <w:rPr>
                <w:rFonts w:ascii="Arial" w:hAnsi="Arial" w:cs="Arial"/>
              </w:rPr>
            </w:pPr>
            <w:r w:rsidRPr="00280437">
              <w:rPr>
                <w:rFonts w:ascii="Arial" w:hAnsi="Arial" w:cs="Arial"/>
              </w:rPr>
              <w:t xml:space="preserve">To approve the </w:t>
            </w:r>
            <w:r w:rsidR="000864C2">
              <w:rPr>
                <w:rFonts w:ascii="Arial" w:hAnsi="Arial" w:cs="Arial"/>
              </w:rPr>
              <w:t xml:space="preserve">Inventory of Land and Buildings / </w:t>
            </w:r>
            <w:r w:rsidR="00194A00" w:rsidRPr="00280437">
              <w:rPr>
                <w:rFonts w:ascii="Arial" w:hAnsi="Arial" w:cs="Arial"/>
              </w:rPr>
              <w:t xml:space="preserve">Asset Register </w:t>
            </w:r>
            <w:r w:rsidRPr="00280437">
              <w:rPr>
                <w:rFonts w:ascii="Arial" w:hAnsi="Arial" w:cs="Arial"/>
              </w:rPr>
              <w:t xml:space="preserve">at Appendix </w:t>
            </w:r>
            <w:r w:rsidR="00121914">
              <w:rPr>
                <w:rFonts w:ascii="Arial" w:hAnsi="Arial" w:cs="Arial"/>
              </w:rPr>
              <w:t>3.</w:t>
            </w:r>
          </w:p>
          <w:p w:rsidR="00FE000E" w:rsidRPr="00280437" w:rsidRDefault="00FE000E">
            <w:pPr>
              <w:rPr>
                <w:rFonts w:ascii="Arial" w:hAnsi="Arial" w:cs="Arial"/>
              </w:rPr>
            </w:pPr>
          </w:p>
        </w:tc>
      </w:tr>
      <w:tr w:rsidR="00825458" w:rsidRPr="00280437" w:rsidTr="00E106DA">
        <w:tc>
          <w:tcPr>
            <w:tcW w:w="846" w:type="dxa"/>
          </w:tcPr>
          <w:p w:rsidR="00825458" w:rsidRDefault="00825458">
            <w:pPr>
              <w:rPr>
                <w:rFonts w:ascii="Arial" w:hAnsi="Arial" w:cs="Arial"/>
              </w:rPr>
            </w:pPr>
            <w:r>
              <w:rPr>
                <w:rFonts w:ascii="Arial" w:hAnsi="Arial" w:cs="Arial"/>
              </w:rPr>
              <w:t xml:space="preserve">10 </w:t>
            </w:r>
          </w:p>
        </w:tc>
        <w:tc>
          <w:tcPr>
            <w:tcW w:w="8170" w:type="dxa"/>
          </w:tcPr>
          <w:p w:rsidR="00825458" w:rsidRDefault="00825458">
            <w:pPr>
              <w:rPr>
                <w:rFonts w:ascii="Arial" w:hAnsi="Arial" w:cs="Arial"/>
              </w:rPr>
            </w:pPr>
            <w:r>
              <w:rPr>
                <w:rFonts w:ascii="Arial" w:hAnsi="Arial" w:cs="Arial"/>
              </w:rPr>
              <w:t xml:space="preserve">To </w:t>
            </w:r>
            <w:r w:rsidR="002E3C44">
              <w:rPr>
                <w:rFonts w:ascii="Arial" w:hAnsi="Arial" w:cs="Arial"/>
              </w:rPr>
              <w:t xml:space="preserve">approve and </w:t>
            </w:r>
            <w:r>
              <w:rPr>
                <w:rFonts w:ascii="Arial" w:hAnsi="Arial" w:cs="Arial"/>
              </w:rPr>
              <w:t xml:space="preserve">adopt the </w:t>
            </w:r>
            <w:r w:rsidR="002E3C44">
              <w:rPr>
                <w:rFonts w:ascii="Arial" w:hAnsi="Arial" w:cs="Arial"/>
              </w:rPr>
              <w:t xml:space="preserve">LGA </w:t>
            </w:r>
            <w:r>
              <w:rPr>
                <w:rFonts w:ascii="Arial" w:hAnsi="Arial" w:cs="Arial"/>
              </w:rPr>
              <w:t xml:space="preserve">Mode Code of Conduct </w:t>
            </w:r>
            <w:r w:rsidR="00F7749D">
              <w:rPr>
                <w:rFonts w:ascii="Arial" w:hAnsi="Arial" w:cs="Arial"/>
              </w:rPr>
              <w:t xml:space="preserve">at Appendix 4 and authorise the parish Clerk </w:t>
            </w:r>
            <w:r w:rsidR="00823F1F">
              <w:rPr>
                <w:rFonts w:ascii="Arial" w:hAnsi="Arial" w:cs="Arial"/>
              </w:rPr>
              <w:t>to finalise this.</w:t>
            </w:r>
          </w:p>
          <w:p w:rsidR="00823F1F" w:rsidRPr="00280437" w:rsidRDefault="00823F1F">
            <w:pPr>
              <w:rPr>
                <w:rFonts w:ascii="Arial" w:hAnsi="Arial" w:cs="Arial"/>
              </w:rPr>
            </w:pPr>
          </w:p>
        </w:tc>
      </w:tr>
      <w:tr w:rsidR="002C3962" w:rsidRPr="00280437" w:rsidTr="00E106DA">
        <w:tc>
          <w:tcPr>
            <w:tcW w:w="846" w:type="dxa"/>
          </w:tcPr>
          <w:p w:rsidR="002C3962" w:rsidRDefault="0067531D">
            <w:pPr>
              <w:rPr>
                <w:rFonts w:ascii="Arial" w:hAnsi="Arial" w:cs="Arial"/>
              </w:rPr>
            </w:pPr>
            <w:r>
              <w:rPr>
                <w:rFonts w:ascii="Arial" w:hAnsi="Arial" w:cs="Arial"/>
              </w:rPr>
              <w:t>1</w:t>
            </w:r>
            <w:r w:rsidR="00823F1F">
              <w:rPr>
                <w:rFonts w:ascii="Arial" w:hAnsi="Arial" w:cs="Arial"/>
              </w:rPr>
              <w:t>1</w:t>
            </w:r>
          </w:p>
        </w:tc>
        <w:tc>
          <w:tcPr>
            <w:tcW w:w="8170" w:type="dxa"/>
          </w:tcPr>
          <w:p w:rsidR="002C3962" w:rsidRDefault="007111E6">
            <w:pPr>
              <w:rPr>
                <w:rFonts w:ascii="Arial" w:hAnsi="Arial" w:cs="Arial"/>
              </w:rPr>
            </w:pPr>
            <w:r>
              <w:rPr>
                <w:rFonts w:ascii="Arial" w:hAnsi="Arial" w:cs="Arial"/>
              </w:rPr>
              <w:t xml:space="preserve">To note that </w:t>
            </w:r>
            <w:r w:rsidR="002A3036">
              <w:rPr>
                <w:rFonts w:ascii="Arial" w:hAnsi="Arial" w:cs="Arial"/>
              </w:rPr>
              <w:t xml:space="preserve">in accordance with </w:t>
            </w:r>
            <w:r>
              <w:rPr>
                <w:rFonts w:ascii="Arial" w:hAnsi="Arial" w:cs="Arial"/>
              </w:rPr>
              <w:t>t</w:t>
            </w:r>
            <w:r w:rsidR="002A3036">
              <w:rPr>
                <w:rFonts w:ascii="Arial" w:hAnsi="Arial" w:cs="Arial"/>
              </w:rPr>
              <w:t>h</w:t>
            </w:r>
            <w:r w:rsidR="00BF6C93">
              <w:rPr>
                <w:rFonts w:ascii="Arial" w:hAnsi="Arial" w:cs="Arial"/>
              </w:rPr>
              <w:t>e precep</w:t>
            </w:r>
            <w:r>
              <w:rPr>
                <w:rFonts w:ascii="Arial" w:hAnsi="Arial" w:cs="Arial"/>
              </w:rPr>
              <w:t xml:space="preserve">t request made by the Drakelow Parish </w:t>
            </w:r>
            <w:r w:rsidR="002A3036">
              <w:rPr>
                <w:rFonts w:ascii="Arial" w:hAnsi="Arial" w:cs="Arial"/>
              </w:rPr>
              <w:t xml:space="preserve">Meeting for the year 2025/26, the District Council shall pay to the Council </w:t>
            </w:r>
            <w:r w:rsidR="00ED6ED3">
              <w:rPr>
                <w:rFonts w:ascii="Arial" w:hAnsi="Arial" w:cs="Arial"/>
              </w:rPr>
              <w:t xml:space="preserve">the amount demanded </w:t>
            </w:r>
            <w:r w:rsidR="001B4198" w:rsidRPr="00BF6C93">
              <w:rPr>
                <w:rFonts w:ascii="Arial" w:hAnsi="Arial" w:cs="Arial"/>
                <w:highlight w:val="black"/>
              </w:rPr>
              <w:t>£</w:t>
            </w:r>
            <w:r w:rsidR="00612BBE" w:rsidRPr="00BF6C93">
              <w:rPr>
                <w:rFonts w:ascii="Arial" w:hAnsi="Arial" w:cs="Arial"/>
                <w:highlight w:val="black"/>
              </w:rPr>
              <w:t>11,000</w:t>
            </w:r>
            <w:r w:rsidR="00734A5E" w:rsidRPr="00BF6C93">
              <w:rPr>
                <w:rFonts w:ascii="Arial" w:hAnsi="Arial" w:cs="Arial"/>
                <w:highlight w:val="black"/>
              </w:rPr>
              <w:t xml:space="preserve"> and that £5</w:t>
            </w:r>
            <w:r w:rsidR="00612BBE" w:rsidRPr="00BF6C93">
              <w:rPr>
                <w:rFonts w:ascii="Arial" w:hAnsi="Arial" w:cs="Arial"/>
                <w:highlight w:val="black"/>
              </w:rPr>
              <w:t>,</w:t>
            </w:r>
            <w:r w:rsidR="00734A5E" w:rsidRPr="00BF6C93">
              <w:rPr>
                <w:rFonts w:ascii="Arial" w:hAnsi="Arial" w:cs="Arial"/>
                <w:highlight w:val="black"/>
              </w:rPr>
              <w:t>5</w:t>
            </w:r>
            <w:r w:rsidR="008052C8" w:rsidRPr="00BF6C93">
              <w:rPr>
                <w:rFonts w:ascii="Arial" w:hAnsi="Arial" w:cs="Arial"/>
                <w:highlight w:val="black"/>
              </w:rPr>
              <w:t>00</w:t>
            </w:r>
            <w:r w:rsidR="008052C8">
              <w:rPr>
                <w:rFonts w:ascii="Arial" w:hAnsi="Arial" w:cs="Arial"/>
              </w:rPr>
              <w:t xml:space="preserve"> </w:t>
            </w:r>
            <w:r w:rsidR="004F792B">
              <w:rPr>
                <w:rFonts w:ascii="Arial" w:hAnsi="Arial" w:cs="Arial"/>
              </w:rPr>
              <w:t xml:space="preserve">of the amount demanded </w:t>
            </w:r>
            <w:r w:rsidR="008052C8">
              <w:rPr>
                <w:rFonts w:ascii="Arial" w:hAnsi="Arial" w:cs="Arial"/>
              </w:rPr>
              <w:t xml:space="preserve">has </w:t>
            </w:r>
            <w:r w:rsidR="004F792B">
              <w:rPr>
                <w:rFonts w:ascii="Arial" w:hAnsi="Arial" w:cs="Arial"/>
              </w:rPr>
              <w:t xml:space="preserve">already </w:t>
            </w:r>
            <w:r w:rsidR="008052C8">
              <w:rPr>
                <w:rFonts w:ascii="Arial" w:hAnsi="Arial" w:cs="Arial"/>
              </w:rPr>
              <w:t>been received by the Parish Meeting</w:t>
            </w:r>
            <w:r w:rsidR="004F792B">
              <w:rPr>
                <w:rFonts w:ascii="Arial" w:hAnsi="Arial" w:cs="Arial"/>
              </w:rPr>
              <w:t xml:space="preserve">. This </w:t>
            </w:r>
            <w:r w:rsidR="008052C8">
              <w:rPr>
                <w:rFonts w:ascii="Arial" w:hAnsi="Arial" w:cs="Arial"/>
              </w:rPr>
              <w:t xml:space="preserve">will transfer to </w:t>
            </w:r>
            <w:r w:rsidR="00175FAC">
              <w:rPr>
                <w:rFonts w:ascii="Arial" w:hAnsi="Arial" w:cs="Arial"/>
              </w:rPr>
              <w:t>the Counci</w:t>
            </w:r>
            <w:r w:rsidR="00566A37">
              <w:rPr>
                <w:rFonts w:ascii="Arial" w:hAnsi="Arial" w:cs="Arial"/>
              </w:rPr>
              <w:t>l</w:t>
            </w:r>
            <w:r w:rsidR="00B7339C">
              <w:rPr>
                <w:rFonts w:ascii="Arial" w:hAnsi="Arial" w:cs="Arial"/>
              </w:rPr>
              <w:t>.</w:t>
            </w:r>
          </w:p>
          <w:p w:rsidR="00FE000E" w:rsidRPr="00280437" w:rsidRDefault="00FE000E">
            <w:pPr>
              <w:rPr>
                <w:rFonts w:ascii="Arial" w:hAnsi="Arial" w:cs="Arial"/>
              </w:rPr>
            </w:pPr>
          </w:p>
        </w:tc>
      </w:tr>
      <w:tr w:rsidR="002747F2" w:rsidRPr="00280437" w:rsidTr="00E106DA">
        <w:tc>
          <w:tcPr>
            <w:tcW w:w="846" w:type="dxa"/>
          </w:tcPr>
          <w:p w:rsidR="002747F2" w:rsidRDefault="0067531D">
            <w:pPr>
              <w:rPr>
                <w:rFonts w:ascii="Arial" w:hAnsi="Arial" w:cs="Arial"/>
              </w:rPr>
            </w:pPr>
            <w:r>
              <w:rPr>
                <w:rFonts w:ascii="Arial" w:hAnsi="Arial" w:cs="Arial"/>
              </w:rPr>
              <w:t>1</w:t>
            </w:r>
            <w:r w:rsidR="00823F1F">
              <w:rPr>
                <w:rFonts w:ascii="Arial" w:hAnsi="Arial" w:cs="Arial"/>
              </w:rPr>
              <w:t>2</w:t>
            </w:r>
          </w:p>
        </w:tc>
        <w:tc>
          <w:tcPr>
            <w:tcW w:w="8170" w:type="dxa"/>
          </w:tcPr>
          <w:p w:rsidR="002747F2" w:rsidRDefault="002747F2">
            <w:pPr>
              <w:rPr>
                <w:rFonts w:ascii="Arial" w:hAnsi="Arial" w:cs="Arial"/>
              </w:rPr>
            </w:pPr>
            <w:r>
              <w:rPr>
                <w:rFonts w:ascii="Arial" w:hAnsi="Arial" w:cs="Arial"/>
              </w:rPr>
              <w:t xml:space="preserve">To note that all funds held by the Drakelow Parish </w:t>
            </w:r>
            <w:r w:rsidR="00B848CA">
              <w:rPr>
                <w:rFonts w:ascii="Arial" w:hAnsi="Arial" w:cs="Arial"/>
              </w:rPr>
              <w:t>M</w:t>
            </w:r>
            <w:r>
              <w:rPr>
                <w:rFonts w:ascii="Arial" w:hAnsi="Arial" w:cs="Arial"/>
              </w:rPr>
              <w:t xml:space="preserve">eeting in accounts with Lloyds Bank plc </w:t>
            </w:r>
            <w:r w:rsidR="00313469">
              <w:rPr>
                <w:rFonts w:ascii="Arial" w:hAnsi="Arial" w:cs="Arial"/>
              </w:rPr>
              <w:t xml:space="preserve">amounting </w:t>
            </w:r>
            <w:r w:rsidR="00313469" w:rsidRPr="00175FAC">
              <w:rPr>
                <w:rFonts w:ascii="Arial" w:hAnsi="Arial" w:cs="Arial"/>
              </w:rPr>
              <w:t xml:space="preserve">to </w:t>
            </w:r>
            <w:r w:rsidR="00313469" w:rsidRPr="00BF6C93">
              <w:rPr>
                <w:rFonts w:ascii="Arial" w:hAnsi="Arial" w:cs="Arial"/>
                <w:highlight w:val="black"/>
              </w:rPr>
              <w:t>£</w:t>
            </w:r>
            <w:r w:rsidR="00175FAC" w:rsidRPr="00BF6C93">
              <w:rPr>
                <w:rFonts w:ascii="Arial" w:hAnsi="Arial" w:cs="Arial"/>
                <w:highlight w:val="black"/>
              </w:rPr>
              <w:t>17,100.12</w:t>
            </w:r>
            <w:r w:rsidR="00313469">
              <w:rPr>
                <w:rFonts w:ascii="Arial" w:hAnsi="Arial" w:cs="Arial"/>
              </w:rPr>
              <w:t xml:space="preserve"> are to be transferred to the Parish Council.</w:t>
            </w:r>
          </w:p>
          <w:p w:rsidR="00FE000E" w:rsidRDefault="00FE000E">
            <w:pPr>
              <w:rPr>
                <w:rFonts w:ascii="Arial" w:hAnsi="Arial" w:cs="Arial"/>
              </w:rPr>
            </w:pPr>
          </w:p>
        </w:tc>
      </w:tr>
      <w:tr w:rsidR="00313469" w:rsidRPr="00280437" w:rsidTr="00E106DA">
        <w:tc>
          <w:tcPr>
            <w:tcW w:w="846" w:type="dxa"/>
          </w:tcPr>
          <w:p w:rsidR="00313469" w:rsidRDefault="0067531D">
            <w:pPr>
              <w:rPr>
                <w:rFonts w:ascii="Arial" w:hAnsi="Arial" w:cs="Arial"/>
              </w:rPr>
            </w:pPr>
            <w:r>
              <w:rPr>
                <w:rFonts w:ascii="Arial" w:hAnsi="Arial" w:cs="Arial"/>
              </w:rPr>
              <w:t>1</w:t>
            </w:r>
            <w:r w:rsidR="00823F1F">
              <w:rPr>
                <w:rFonts w:ascii="Arial" w:hAnsi="Arial" w:cs="Arial"/>
              </w:rPr>
              <w:t>3</w:t>
            </w:r>
          </w:p>
        </w:tc>
        <w:tc>
          <w:tcPr>
            <w:tcW w:w="8170" w:type="dxa"/>
          </w:tcPr>
          <w:p w:rsidR="00313469" w:rsidRDefault="000D29F5">
            <w:pPr>
              <w:rPr>
                <w:rFonts w:ascii="Arial" w:hAnsi="Arial" w:cs="Arial"/>
              </w:rPr>
            </w:pPr>
            <w:r>
              <w:rPr>
                <w:rFonts w:ascii="Arial" w:hAnsi="Arial" w:cs="Arial"/>
              </w:rPr>
              <w:t xml:space="preserve">To authorise the Parish Clerk to make the necessary arrangements to transfer the contract with </w:t>
            </w:r>
            <w:r w:rsidR="005E6B26" w:rsidRPr="005E6B26">
              <w:rPr>
                <w:rFonts w:ascii="Arial" w:hAnsi="Arial" w:cs="Arial"/>
                <w:i/>
                <w:iCs/>
              </w:rPr>
              <w:t xml:space="preserve">Parish Council’s </w:t>
            </w:r>
            <w:r w:rsidR="005E6B26">
              <w:rPr>
                <w:rFonts w:ascii="Arial" w:hAnsi="Arial" w:cs="Arial"/>
                <w:i/>
                <w:iCs/>
              </w:rPr>
              <w:t>W</w:t>
            </w:r>
            <w:r w:rsidR="005E6B26" w:rsidRPr="005E6B26">
              <w:rPr>
                <w:rFonts w:ascii="Arial" w:hAnsi="Arial" w:cs="Arial"/>
                <w:i/>
                <w:iCs/>
              </w:rPr>
              <w:t>ebsites</w:t>
            </w:r>
            <w:r w:rsidR="005E6B26">
              <w:rPr>
                <w:rFonts w:ascii="Arial" w:hAnsi="Arial" w:cs="Arial"/>
              </w:rPr>
              <w:t xml:space="preserve"> from the </w:t>
            </w:r>
            <w:r w:rsidR="00264853">
              <w:rPr>
                <w:rFonts w:ascii="Arial" w:hAnsi="Arial" w:cs="Arial"/>
              </w:rPr>
              <w:t>Drakelow Parish Meeting to the Parish Council.</w:t>
            </w:r>
          </w:p>
          <w:p w:rsidR="00FE000E" w:rsidRDefault="00FE000E">
            <w:pPr>
              <w:rPr>
                <w:rFonts w:ascii="Arial" w:hAnsi="Arial" w:cs="Arial"/>
              </w:rPr>
            </w:pPr>
          </w:p>
        </w:tc>
      </w:tr>
      <w:tr w:rsidR="000864C2" w:rsidRPr="00280437" w:rsidTr="00E106DA">
        <w:tc>
          <w:tcPr>
            <w:tcW w:w="846" w:type="dxa"/>
          </w:tcPr>
          <w:p w:rsidR="000864C2" w:rsidRPr="00280437" w:rsidRDefault="002C3962">
            <w:pPr>
              <w:rPr>
                <w:rFonts w:ascii="Arial" w:hAnsi="Arial" w:cs="Arial"/>
              </w:rPr>
            </w:pPr>
            <w:r>
              <w:rPr>
                <w:rFonts w:ascii="Arial" w:hAnsi="Arial" w:cs="Arial"/>
              </w:rPr>
              <w:t>1</w:t>
            </w:r>
            <w:r w:rsidR="00823F1F">
              <w:rPr>
                <w:rFonts w:ascii="Arial" w:hAnsi="Arial" w:cs="Arial"/>
              </w:rPr>
              <w:t>4</w:t>
            </w:r>
          </w:p>
        </w:tc>
        <w:tc>
          <w:tcPr>
            <w:tcW w:w="8170" w:type="dxa"/>
          </w:tcPr>
          <w:p w:rsidR="00186F53" w:rsidRDefault="000864C2">
            <w:pPr>
              <w:rPr>
                <w:rFonts w:ascii="Arial" w:hAnsi="Arial" w:cs="Arial"/>
              </w:rPr>
            </w:pPr>
            <w:r w:rsidRPr="00C71583">
              <w:rPr>
                <w:rFonts w:ascii="Arial" w:hAnsi="Arial" w:cs="Arial"/>
              </w:rPr>
              <w:t xml:space="preserve">To confirm </w:t>
            </w:r>
            <w:r w:rsidR="00186F53" w:rsidRPr="00C71583">
              <w:rPr>
                <w:rFonts w:ascii="Arial" w:hAnsi="Arial" w:cs="Arial"/>
              </w:rPr>
              <w:t>arrangements for insurance cover for all the Council’s Insured Risks</w:t>
            </w:r>
            <w:r w:rsidR="00264853" w:rsidRPr="00C71583">
              <w:rPr>
                <w:rFonts w:ascii="Arial" w:hAnsi="Arial" w:cs="Arial"/>
              </w:rPr>
              <w:t>.</w:t>
            </w:r>
          </w:p>
          <w:p w:rsidR="00FE000E" w:rsidRPr="00280437" w:rsidRDefault="00FE000E">
            <w:pPr>
              <w:rPr>
                <w:rFonts w:ascii="Arial" w:hAnsi="Arial" w:cs="Arial"/>
              </w:rPr>
            </w:pPr>
          </w:p>
        </w:tc>
      </w:tr>
      <w:tr w:rsidR="00186F53" w:rsidRPr="00280437" w:rsidTr="00E106DA">
        <w:tc>
          <w:tcPr>
            <w:tcW w:w="846" w:type="dxa"/>
          </w:tcPr>
          <w:p w:rsidR="00186F53" w:rsidRPr="00280437" w:rsidRDefault="002C3962">
            <w:pPr>
              <w:rPr>
                <w:rFonts w:ascii="Arial" w:hAnsi="Arial" w:cs="Arial"/>
              </w:rPr>
            </w:pPr>
            <w:r>
              <w:rPr>
                <w:rFonts w:ascii="Arial" w:hAnsi="Arial" w:cs="Arial"/>
              </w:rPr>
              <w:t>1</w:t>
            </w:r>
            <w:r w:rsidR="00823F1F">
              <w:rPr>
                <w:rFonts w:ascii="Arial" w:hAnsi="Arial" w:cs="Arial"/>
              </w:rPr>
              <w:t>5</w:t>
            </w:r>
          </w:p>
        </w:tc>
        <w:tc>
          <w:tcPr>
            <w:tcW w:w="8170" w:type="dxa"/>
          </w:tcPr>
          <w:p w:rsidR="00186F53" w:rsidRDefault="00186F53">
            <w:pPr>
              <w:rPr>
                <w:rFonts w:ascii="Arial" w:hAnsi="Arial" w:cs="Arial"/>
              </w:rPr>
            </w:pPr>
            <w:r>
              <w:rPr>
                <w:rFonts w:ascii="Arial" w:hAnsi="Arial" w:cs="Arial"/>
              </w:rPr>
              <w:t xml:space="preserve">To approve the Council’s subscription to Derbyshire Association of Local Councils at an annual </w:t>
            </w:r>
            <w:r w:rsidRPr="003A4644">
              <w:rPr>
                <w:rFonts w:ascii="Arial" w:hAnsi="Arial" w:cs="Arial"/>
              </w:rPr>
              <w:t xml:space="preserve">rate of </w:t>
            </w:r>
            <w:r w:rsidR="000D29F5" w:rsidRPr="003A4644">
              <w:rPr>
                <w:rFonts w:ascii="Arial" w:hAnsi="Arial" w:cs="Arial"/>
              </w:rPr>
              <w:t>£</w:t>
            </w:r>
            <w:r w:rsidR="003A4644" w:rsidRPr="003A4644">
              <w:rPr>
                <w:rFonts w:ascii="Arial" w:hAnsi="Arial" w:cs="Arial"/>
              </w:rPr>
              <w:t>736.99</w:t>
            </w:r>
            <w:r w:rsidR="00264853" w:rsidRPr="003A4644">
              <w:rPr>
                <w:rFonts w:ascii="Arial" w:hAnsi="Arial" w:cs="Arial"/>
              </w:rPr>
              <w:t>.</w:t>
            </w:r>
          </w:p>
          <w:p w:rsidR="00FE000E" w:rsidRDefault="00FE000E">
            <w:pPr>
              <w:rPr>
                <w:rFonts w:ascii="Arial" w:hAnsi="Arial" w:cs="Arial"/>
              </w:rPr>
            </w:pPr>
          </w:p>
        </w:tc>
      </w:tr>
      <w:tr w:rsidR="00194A00" w:rsidRPr="00280437" w:rsidTr="00E106DA">
        <w:tc>
          <w:tcPr>
            <w:tcW w:w="846" w:type="dxa"/>
          </w:tcPr>
          <w:p w:rsidR="00194A00" w:rsidRPr="00280437" w:rsidRDefault="002C3962">
            <w:pPr>
              <w:rPr>
                <w:rFonts w:ascii="Arial" w:hAnsi="Arial" w:cs="Arial"/>
              </w:rPr>
            </w:pPr>
            <w:r>
              <w:rPr>
                <w:rFonts w:ascii="Arial" w:hAnsi="Arial" w:cs="Arial"/>
              </w:rPr>
              <w:t>1</w:t>
            </w:r>
            <w:r w:rsidR="00823F1F">
              <w:rPr>
                <w:rFonts w:ascii="Arial" w:hAnsi="Arial" w:cs="Arial"/>
              </w:rPr>
              <w:t>6</w:t>
            </w:r>
          </w:p>
        </w:tc>
        <w:tc>
          <w:tcPr>
            <w:tcW w:w="8170" w:type="dxa"/>
          </w:tcPr>
          <w:p w:rsidR="00194A00" w:rsidRPr="00280437" w:rsidRDefault="00004EBC">
            <w:pPr>
              <w:rPr>
                <w:rFonts w:ascii="Arial" w:hAnsi="Arial" w:cs="Arial"/>
              </w:rPr>
            </w:pPr>
            <w:r w:rsidRPr="00280437">
              <w:rPr>
                <w:rFonts w:ascii="Arial" w:hAnsi="Arial" w:cs="Arial"/>
              </w:rPr>
              <w:t>To approve the d</w:t>
            </w:r>
            <w:r w:rsidR="00194A00" w:rsidRPr="00280437">
              <w:rPr>
                <w:rFonts w:ascii="Arial" w:hAnsi="Arial" w:cs="Arial"/>
              </w:rPr>
              <w:t>ates</w:t>
            </w:r>
            <w:r w:rsidRPr="00280437">
              <w:rPr>
                <w:rFonts w:ascii="Arial" w:hAnsi="Arial" w:cs="Arial"/>
              </w:rPr>
              <w:t>, t</w:t>
            </w:r>
            <w:r w:rsidR="00194A00" w:rsidRPr="00280437">
              <w:rPr>
                <w:rFonts w:ascii="Arial" w:hAnsi="Arial" w:cs="Arial"/>
              </w:rPr>
              <w:t>imes</w:t>
            </w:r>
            <w:r w:rsidRPr="00280437">
              <w:rPr>
                <w:rFonts w:ascii="Arial" w:hAnsi="Arial" w:cs="Arial"/>
              </w:rPr>
              <w:t xml:space="preserve"> and venue </w:t>
            </w:r>
            <w:r w:rsidR="00194A00" w:rsidRPr="00280437">
              <w:rPr>
                <w:rFonts w:ascii="Arial" w:hAnsi="Arial" w:cs="Arial"/>
              </w:rPr>
              <w:t>of</w:t>
            </w:r>
            <w:r w:rsidRPr="00280437">
              <w:rPr>
                <w:rFonts w:ascii="Arial" w:hAnsi="Arial" w:cs="Arial"/>
              </w:rPr>
              <w:t xml:space="preserve"> the Council m</w:t>
            </w:r>
            <w:r w:rsidR="00194A00" w:rsidRPr="00280437">
              <w:rPr>
                <w:rFonts w:ascii="Arial" w:hAnsi="Arial" w:cs="Arial"/>
              </w:rPr>
              <w:t>eeting</w:t>
            </w:r>
            <w:r w:rsidR="004E7C2C">
              <w:rPr>
                <w:rFonts w:ascii="Arial" w:hAnsi="Arial" w:cs="Arial"/>
              </w:rPr>
              <w:t>s in</w:t>
            </w:r>
          </w:p>
          <w:p w:rsidR="00045F16" w:rsidRDefault="00045F16">
            <w:pPr>
              <w:rPr>
                <w:rFonts w:ascii="Arial" w:hAnsi="Arial" w:cs="Arial"/>
              </w:rPr>
            </w:pPr>
          </w:p>
          <w:p w:rsidR="00194A00" w:rsidRPr="00280437" w:rsidRDefault="00194A00" w:rsidP="0076583E">
            <w:pPr>
              <w:rPr>
                <w:rFonts w:ascii="Arial" w:hAnsi="Arial" w:cs="Arial"/>
              </w:rPr>
            </w:pPr>
            <w:r w:rsidRPr="003A4644">
              <w:rPr>
                <w:rFonts w:ascii="Arial" w:hAnsi="Arial" w:cs="Arial"/>
              </w:rPr>
              <w:t>July 2025</w:t>
            </w:r>
            <w:r w:rsidR="0076583E" w:rsidRPr="003A4644">
              <w:rPr>
                <w:rFonts w:ascii="Arial" w:hAnsi="Arial" w:cs="Arial"/>
              </w:rPr>
              <w:t xml:space="preserve">, </w:t>
            </w:r>
            <w:r w:rsidRPr="003A4644">
              <w:rPr>
                <w:rFonts w:ascii="Arial" w:hAnsi="Arial" w:cs="Arial"/>
              </w:rPr>
              <w:t>October 2025</w:t>
            </w:r>
            <w:r w:rsidR="0076583E" w:rsidRPr="003A4644">
              <w:rPr>
                <w:rFonts w:ascii="Arial" w:hAnsi="Arial" w:cs="Arial"/>
              </w:rPr>
              <w:t xml:space="preserve">, </w:t>
            </w:r>
            <w:r w:rsidRPr="003A4644">
              <w:rPr>
                <w:rFonts w:ascii="Arial" w:hAnsi="Arial" w:cs="Arial"/>
              </w:rPr>
              <w:t>January 2026</w:t>
            </w:r>
            <w:r w:rsidR="0076583E" w:rsidRPr="003A4644">
              <w:rPr>
                <w:rFonts w:ascii="Arial" w:hAnsi="Arial" w:cs="Arial"/>
              </w:rPr>
              <w:t xml:space="preserve">, </w:t>
            </w:r>
            <w:r w:rsidRPr="003A4644">
              <w:rPr>
                <w:rFonts w:ascii="Arial" w:hAnsi="Arial" w:cs="Arial"/>
              </w:rPr>
              <w:t>April 2026</w:t>
            </w:r>
            <w:r w:rsidR="0076583E" w:rsidRPr="003A4644">
              <w:rPr>
                <w:rFonts w:ascii="Arial" w:hAnsi="Arial" w:cs="Arial"/>
              </w:rPr>
              <w:t xml:space="preserve"> and </w:t>
            </w:r>
            <w:r w:rsidRPr="003A4644">
              <w:rPr>
                <w:rFonts w:ascii="Arial" w:hAnsi="Arial" w:cs="Arial"/>
              </w:rPr>
              <w:t>May 2026</w:t>
            </w:r>
            <w:r w:rsidR="0076583E" w:rsidRPr="003A4644">
              <w:rPr>
                <w:rFonts w:ascii="Arial" w:hAnsi="Arial" w:cs="Arial"/>
              </w:rPr>
              <w:t>.</w:t>
            </w:r>
          </w:p>
        </w:tc>
      </w:tr>
      <w:tr w:rsidR="00004EBC" w:rsidRPr="00280437" w:rsidTr="00E106DA">
        <w:tc>
          <w:tcPr>
            <w:tcW w:w="846" w:type="dxa"/>
          </w:tcPr>
          <w:p w:rsidR="00004EBC" w:rsidRPr="00280437" w:rsidRDefault="00004EBC" w:rsidP="00004EBC">
            <w:pPr>
              <w:rPr>
                <w:rFonts w:ascii="Arial" w:hAnsi="Arial" w:cs="Arial"/>
              </w:rPr>
            </w:pPr>
            <w:r w:rsidRPr="00280437">
              <w:rPr>
                <w:rFonts w:ascii="Arial" w:hAnsi="Arial" w:cs="Arial"/>
              </w:rPr>
              <w:t>1</w:t>
            </w:r>
            <w:r w:rsidR="00823F1F">
              <w:rPr>
                <w:rFonts w:ascii="Arial" w:hAnsi="Arial" w:cs="Arial"/>
              </w:rPr>
              <w:t>7</w:t>
            </w:r>
          </w:p>
        </w:tc>
        <w:tc>
          <w:tcPr>
            <w:tcW w:w="8170" w:type="dxa"/>
          </w:tcPr>
          <w:p w:rsidR="00004EBC" w:rsidRDefault="00004EBC" w:rsidP="00004EBC">
            <w:pPr>
              <w:rPr>
                <w:rFonts w:ascii="Arial" w:hAnsi="Arial" w:cs="Arial"/>
              </w:rPr>
            </w:pPr>
            <w:r w:rsidRPr="00280437">
              <w:rPr>
                <w:rFonts w:ascii="Arial" w:hAnsi="Arial" w:cs="Arial"/>
              </w:rPr>
              <w:t xml:space="preserve">To approve appointment of </w:t>
            </w:r>
            <w:r w:rsidR="009673D6">
              <w:rPr>
                <w:rFonts w:ascii="Arial" w:hAnsi="Arial" w:cs="Arial"/>
              </w:rPr>
              <w:t>East Midlands Audit Services</w:t>
            </w:r>
            <w:r w:rsidRPr="00280437">
              <w:rPr>
                <w:rFonts w:ascii="Arial" w:hAnsi="Arial" w:cs="Arial"/>
              </w:rPr>
              <w:t xml:space="preserve"> as Internal </w:t>
            </w:r>
            <w:r w:rsidRPr="00280437">
              <w:rPr>
                <w:rFonts w:ascii="Arial" w:hAnsi="Arial" w:cs="Arial"/>
              </w:rPr>
              <w:lastRenderedPageBreak/>
              <w:t xml:space="preserve">Auditors </w:t>
            </w:r>
            <w:r w:rsidR="007E43A9">
              <w:rPr>
                <w:rFonts w:ascii="Arial" w:hAnsi="Arial" w:cs="Arial"/>
              </w:rPr>
              <w:t xml:space="preserve">for the financial year 2015-6 </w:t>
            </w:r>
            <w:r w:rsidRPr="00280437">
              <w:rPr>
                <w:rFonts w:ascii="Arial" w:hAnsi="Arial" w:cs="Arial"/>
              </w:rPr>
              <w:t xml:space="preserve">at a cost of </w:t>
            </w:r>
            <w:r w:rsidR="00821CF0" w:rsidRPr="00BF6C93">
              <w:rPr>
                <w:rFonts w:ascii="Arial" w:hAnsi="Arial" w:cs="Arial"/>
                <w:highlight w:val="black"/>
              </w:rPr>
              <w:t>£</w:t>
            </w:r>
            <w:r w:rsidR="00DF6001" w:rsidRPr="00BF6C93">
              <w:rPr>
                <w:rFonts w:ascii="Arial" w:hAnsi="Arial" w:cs="Arial"/>
                <w:highlight w:val="black"/>
              </w:rPr>
              <w:t>57.00</w:t>
            </w:r>
            <w:r w:rsidR="00DF6001">
              <w:rPr>
                <w:rFonts w:ascii="Arial" w:hAnsi="Arial" w:cs="Arial"/>
              </w:rPr>
              <w:t xml:space="preserve"> plus travel costs</w:t>
            </w:r>
            <w:r w:rsidR="00FE000E">
              <w:rPr>
                <w:rFonts w:ascii="Arial" w:hAnsi="Arial" w:cs="Arial"/>
              </w:rPr>
              <w:t>.</w:t>
            </w:r>
          </w:p>
          <w:p w:rsidR="00FE000E" w:rsidRPr="00280437" w:rsidRDefault="00FE000E" w:rsidP="00004EBC">
            <w:pPr>
              <w:rPr>
                <w:rFonts w:ascii="Arial" w:hAnsi="Arial" w:cs="Arial"/>
              </w:rPr>
            </w:pPr>
          </w:p>
        </w:tc>
      </w:tr>
      <w:tr w:rsidR="00004EBC" w:rsidRPr="00280437" w:rsidTr="00E106DA">
        <w:tc>
          <w:tcPr>
            <w:tcW w:w="846" w:type="dxa"/>
          </w:tcPr>
          <w:p w:rsidR="00004EBC" w:rsidRPr="00280437" w:rsidRDefault="00746D3A" w:rsidP="00004EBC">
            <w:pPr>
              <w:rPr>
                <w:rFonts w:ascii="Arial" w:hAnsi="Arial" w:cs="Arial"/>
              </w:rPr>
            </w:pPr>
            <w:r>
              <w:rPr>
                <w:rFonts w:ascii="Arial" w:hAnsi="Arial" w:cs="Arial"/>
              </w:rPr>
              <w:lastRenderedPageBreak/>
              <w:t>1</w:t>
            </w:r>
            <w:r w:rsidR="00823F1F">
              <w:rPr>
                <w:rFonts w:ascii="Arial" w:hAnsi="Arial" w:cs="Arial"/>
              </w:rPr>
              <w:t>8</w:t>
            </w:r>
          </w:p>
        </w:tc>
        <w:tc>
          <w:tcPr>
            <w:tcW w:w="8170" w:type="dxa"/>
          </w:tcPr>
          <w:p w:rsidR="00FE000E" w:rsidRDefault="00004EBC" w:rsidP="001808E0">
            <w:pPr>
              <w:rPr>
                <w:rFonts w:ascii="Arial" w:hAnsi="Arial" w:cs="Arial"/>
              </w:rPr>
            </w:pPr>
            <w:r w:rsidRPr="00280437">
              <w:rPr>
                <w:rFonts w:ascii="Arial" w:hAnsi="Arial" w:cs="Arial"/>
              </w:rPr>
              <w:t xml:space="preserve">To </w:t>
            </w:r>
            <w:r w:rsidR="00EB39A4">
              <w:rPr>
                <w:rFonts w:ascii="Arial" w:hAnsi="Arial" w:cs="Arial"/>
              </w:rPr>
              <w:t xml:space="preserve">note that </w:t>
            </w:r>
            <w:r w:rsidR="00E7137E">
              <w:rPr>
                <w:rFonts w:ascii="Arial" w:hAnsi="Arial" w:cs="Arial"/>
              </w:rPr>
              <w:t xml:space="preserve">the SAAA will notify </w:t>
            </w:r>
            <w:r w:rsidR="00751219">
              <w:rPr>
                <w:rFonts w:ascii="Arial" w:hAnsi="Arial" w:cs="Arial"/>
              </w:rPr>
              <w:t xml:space="preserve">the Council of the </w:t>
            </w:r>
            <w:r w:rsidRPr="00280437">
              <w:rPr>
                <w:rFonts w:ascii="Arial" w:hAnsi="Arial" w:cs="Arial"/>
              </w:rPr>
              <w:t xml:space="preserve">appointment of </w:t>
            </w:r>
            <w:r w:rsidR="00F15879">
              <w:rPr>
                <w:rFonts w:ascii="Arial" w:hAnsi="Arial" w:cs="Arial"/>
              </w:rPr>
              <w:t xml:space="preserve">the </w:t>
            </w:r>
            <w:r w:rsidRPr="00280437">
              <w:rPr>
                <w:rFonts w:ascii="Arial" w:hAnsi="Arial" w:cs="Arial"/>
              </w:rPr>
              <w:t xml:space="preserve">External </w:t>
            </w:r>
            <w:proofErr w:type="spellStart"/>
            <w:r w:rsidRPr="00280437">
              <w:rPr>
                <w:rFonts w:ascii="Arial" w:hAnsi="Arial" w:cs="Arial"/>
              </w:rPr>
              <w:t>Auditor</w:t>
            </w:r>
            <w:r w:rsidR="0078579F">
              <w:rPr>
                <w:rFonts w:ascii="Arial" w:hAnsi="Arial" w:cs="Arial"/>
              </w:rPr>
              <w:t>for</w:t>
            </w:r>
            <w:proofErr w:type="spellEnd"/>
            <w:r w:rsidR="0078579F">
              <w:rPr>
                <w:rFonts w:ascii="Arial" w:hAnsi="Arial" w:cs="Arial"/>
              </w:rPr>
              <w:t xml:space="preserve"> the financial year 2025/6 </w:t>
            </w:r>
            <w:r w:rsidR="00F15879">
              <w:rPr>
                <w:rFonts w:ascii="Arial" w:hAnsi="Arial" w:cs="Arial"/>
              </w:rPr>
              <w:t xml:space="preserve">with the fee anticipated to be </w:t>
            </w:r>
            <w:r w:rsidR="001808E0">
              <w:rPr>
                <w:rFonts w:ascii="Arial" w:hAnsi="Arial" w:cs="Arial"/>
              </w:rPr>
              <w:t>£nil.</w:t>
            </w:r>
          </w:p>
          <w:p w:rsidR="001808E0" w:rsidRPr="00280437" w:rsidRDefault="001808E0" w:rsidP="001808E0">
            <w:pPr>
              <w:rPr>
                <w:rFonts w:ascii="Arial" w:hAnsi="Arial" w:cs="Arial"/>
              </w:rPr>
            </w:pPr>
          </w:p>
        </w:tc>
      </w:tr>
      <w:tr w:rsidR="00B7339C" w:rsidRPr="00280437" w:rsidTr="00E106DA">
        <w:tc>
          <w:tcPr>
            <w:tcW w:w="846" w:type="dxa"/>
          </w:tcPr>
          <w:p w:rsidR="00B7339C" w:rsidRPr="00280437" w:rsidRDefault="00746D3A" w:rsidP="00004EBC">
            <w:pPr>
              <w:rPr>
                <w:rFonts w:ascii="Arial" w:hAnsi="Arial" w:cs="Arial"/>
              </w:rPr>
            </w:pPr>
            <w:r>
              <w:rPr>
                <w:rFonts w:ascii="Arial" w:hAnsi="Arial" w:cs="Arial"/>
              </w:rPr>
              <w:t>1</w:t>
            </w:r>
            <w:r w:rsidR="00823F1F">
              <w:rPr>
                <w:rFonts w:ascii="Arial" w:hAnsi="Arial" w:cs="Arial"/>
              </w:rPr>
              <w:t>9</w:t>
            </w:r>
          </w:p>
        </w:tc>
        <w:tc>
          <w:tcPr>
            <w:tcW w:w="8170" w:type="dxa"/>
          </w:tcPr>
          <w:p w:rsidR="00575A37" w:rsidRDefault="00B7339C" w:rsidP="00004EBC">
            <w:pPr>
              <w:rPr>
                <w:rFonts w:ascii="Arial" w:hAnsi="Arial" w:cs="Arial"/>
              </w:rPr>
            </w:pPr>
            <w:r>
              <w:rPr>
                <w:rFonts w:ascii="Arial" w:hAnsi="Arial" w:cs="Arial"/>
              </w:rPr>
              <w:t xml:space="preserve">To authorise </w:t>
            </w:r>
            <w:r w:rsidR="00FC3D6E">
              <w:rPr>
                <w:rFonts w:ascii="Arial" w:hAnsi="Arial" w:cs="Arial"/>
              </w:rPr>
              <w:t>the Parish Clerk to</w:t>
            </w:r>
            <w:r w:rsidR="005C07C4">
              <w:rPr>
                <w:rFonts w:ascii="Arial" w:hAnsi="Arial" w:cs="Arial"/>
              </w:rPr>
              <w:t xml:space="preserve"> undertake all necessary actions </w:t>
            </w:r>
            <w:r w:rsidR="00D24660">
              <w:rPr>
                <w:rFonts w:ascii="Arial" w:hAnsi="Arial" w:cs="Arial"/>
              </w:rPr>
              <w:t xml:space="preserve">for the Council </w:t>
            </w:r>
            <w:r w:rsidR="005C07C4">
              <w:rPr>
                <w:rFonts w:ascii="Arial" w:hAnsi="Arial" w:cs="Arial"/>
              </w:rPr>
              <w:t xml:space="preserve">to </w:t>
            </w:r>
            <w:r w:rsidR="00D24660">
              <w:rPr>
                <w:rFonts w:ascii="Arial" w:hAnsi="Arial" w:cs="Arial"/>
              </w:rPr>
              <w:t>function,</w:t>
            </w:r>
            <w:r w:rsidR="00414473">
              <w:rPr>
                <w:rFonts w:ascii="Arial" w:hAnsi="Arial" w:cs="Arial"/>
              </w:rPr>
              <w:t xml:space="preserve"> including </w:t>
            </w:r>
            <w:r w:rsidR="00575A37">
              <w:rPr>
                <w:rFonts w:ascii="Arial" w:hAnsi="Arial" w:cs="Arial"/>
              </w:rPr>
              <w:t>-</w:t>
            </w:r>
          </w:p>
          <w:p w:rsidR="00B7339C" w:rsidRDefault="0075259C" w:rsidP="00575A37">
            <w:pPr>
              <w:pStyle w:val="ListParagraph"/>
              <w:numPr>
                <w:ilvl w:val="0"/>
                <w:numId w:val="3"/>
              </w:numPr>
              <w:rPr>
                <w:rFonts w:ascii="Arial" w:hAnsi="Arial" w:cs="Arial"/>
              </w:rPr>
            </w:pPr>
            <w:r>
              <w:rPr>
                <w:rFonts w:ascii="Arial" w:hAnsi="Arial" w:cs="Arial"/>
              </w:rPr>
              <w:t>M</w:t>
            </w:r>
            <w:r w:rsidR="00BD056B" w:rsidRPr="00575A37">
              <w:rPr>
                <w:rFonts w:ascii="Arial" w:hAnsi="Arial" w:cs="Arial"/>
              </w:rPr>
              <w:t>ake arrangements to open a bank account for use by the Council.</w:t>
            </w:r>
          </w:p>
          <w:p w:rsidR="001C1845" w:rsidRDefault="00054B67" w:rsidP="00575A37">
            <w:pPr>
              <w:pStyle w:val="ListParagraph"/>
              <w:numPr>
                <w:ilvl w:val="0"/>
                <w:numId w:val="3"/>
              </w:numPr>
              <w:rPr>
                <w:rFonts w:ascii="Arial" w:hAnsi="Arial" w:cs="Arial"/>
              </w:rPr>
            </w:pPr>
            <w:r>
              <w:rPr>
                <w:rFonts w:ascii="Arial" w:hAnsi="Arial" w:cs="Arial"/>
              </w:rPr>
              <w:t xml:space="preserve">Purchase </w:t>
            </w:r>
            <w:r w:rsidR="00182D7D">
              <w:rPr>
                <w:rFonts w:ascii="Arial" w:hAnsi="Arial" w:cs="Arial"/>
              </w:rPr>
              <w:t xml:space="preserve">the </w:t>
            </w:r>
            <w:r>
              <w:rPr>
                <w:rFonts w:ascii="Arial" w:hAnsi="Arial" w:cs="Arial"/>
              </w:rPr>
              <w:t xml:space="preserve">necessary ICT </w:t>
            </w:r>
            <w:r w:rsidR="00182D7D">
              <w:rPr>
                <w:rFonts w:ascii="Arial" w:hAnsi="Arial" w:cs="Arial"/>
              </w:rPr>
              <w:t>consumables</w:t>
            </w:r>
            <w:r w:rsidR="00E9785D">
              <w:rPr>
                <w:rFonts w:ascii="Arial" w:hAnsi="Arial" w:cs="Arial"/>
              </w:rPr>
              <w:t xml:space="preserve"> and stationery</w:t>
            </w:r>
            <w:r w:rsidR="00182D7D">
              <w:rPr>
                <w:rFonts w:ascii="Arial" w:hAnsi="Arial" w:cs="Arial"/>
              </w:rPr>
              <w:t xml:space="preserve"> in consultation with the Chairman</w:t>
            </w:r>
          </w:p>
          <w:p w:rsidR="004C31D9" w:rsidRDefault="00C35E49" w:rsidP="00575A37">
            <w:pPr>
              <w:pStyle w:val="ListParagraph"/>
              <w:numPr>
                <w:ilvl w:val="0"/>
                <w:numId w:val="3"/>
              </w:numPr>
              <w:rPr>
                <w:rFonts w:ascii="Arial" w:hAnsi="Arial" w:cs="Arial"/>
              </w:rPr>
            </w:pPr>
            <w:r>
              <w:rPr>
                <w:rFonts w:ascii="Arial" w:hAnsi="Arial" w:cs="Arial"/>
              </w:rPr>
              <w:t xml:space="preserve">Purchase a suitable payroll and accounting system and other required </w:t>
            </w:r>
            <w:r w:rsidR="008B0FB3">
              <w:rPr>
                <w:rFonts w:ascii="Arial" w:hAnsi="Arial" w:cs="Arial"/>
              </w:rPr>
              <w:t>ICT subscriptions</w:t>
            </w:r>
          </w:p>
          <w:p w:rsidR="00182D7D" w:rsidRDefault="004C31D9" w:rsidP="00575A37">
            <w:pPr>
              <w:pStyle w:val="ListParagraph"/>
              <w:numPr>
                <w:ilvl w:val="0"/>
                <w:numId w:val="3"/>
              </w:numPr>
              <w:rPr>
                <w:rFonts w:ascii="Arial" w:hAnsi="Arial" w:cs="Arial"/>
              </w:rPr>
            </w:pPr>
            <w:r>
              <w:rPr>
                <w:rFonts w:ascii="Arial" w:hAnsi="Arial" w:cs="Arial"/>
              </w:rPr>
              <w:t>Make arrangements to register the Council with HMRC</w:t>
            </w:r>
          </w:p>
          <w:p w:rsidR="004C31D9" w:rsidRDefault="005C0A19" w:rsidP="00575A37">
            <w:pPr>
              <w:pStyle w:val="ListParagraph"/>
              <w:numPr>
                <w:ilvl w:val="0"/>
                <w:numId w:val="3"/>
              </w:numPr>
              <w:rPr>
                <w:rFonts w:ascii="Arial" w:hAnsi="Arial" w:cs="Arial"/>
              </w:rPr>
            </w:pPr>
            <w:r>
              <w:rPr>
                <w:rFonts w:ascii="Arial" w:hAnsi="Arial" w:cs="Arial"/>
              </w:rPr>
              <w:t>Purchase</w:t>
            </w:r>
            <w:r w:rsidR="00240FF3">
              <w:rPr>
                <w:rFonts w:ascii="Arial" w:hAnsi="Arial" w:cs="Arial"/>
              </w:rPr>
              <w:t xml:space="preserve"> </w:t>
            </w:r>
            <w:r>
              <w:rPr>
                <w:rFonts w:ascii="Arial" w:hAnsi="Arial" w:cs="Arial"/>
              </w:rPr>
              <w:t>necessary reference materials</w:t>
            </w:r>
          </w:p>
          <w:p w:rsidR="005C0A19" w:rsidRDefault="005C0A19" w:rsidP="00575A37">
            <w:pPr>
              <w:pStyle w:val="ListParagraph"/>
              <w:numPr>
                <w:ilvl w:val="0"/>
                <w:numId w:val="3"/>
              </w:numPr>
              <w:rPr>
                <w:rFonts w:ascii="Arial" w:hAnsi="Arial" w:cs="Arial"/>
              </w:rPr>
            </w:pPr>
            <w:r>
              <w:rPr>
                <w:rFonts w:ascii="Arial" w:hAnsi="Arial" w:cs="Arial"/>
              </w:rPr>
              <w:t xml:space="preserve">Access </w:t>
            </w:r>
            <w:r w:rsidR="000A5302">
              <w:rPr>
                <w:rFonts w:ascii="Arial" w:hAnsi="Arial" w:cs="Arial"/>
              </w:rPr>
              <w:t>the Parish Meeting website and make required changes to the website</w:t>
            </w:r>
          </w:p>
          <w:p w:rsidR="009028AA" w:rsidRPr="00575A37" w:rsidRDefault="009028AA" w:rsidP="00575A37">
            <w:pPr>
              <w:pStyle w:val="ListParagraph"/>
              <w:numPr>
                <w:ilvl w:val="0"/>
                <w:numId w:val="3"/>
              </w:numPr>
              <w:rPr>
                <w:rFonts w:ascii="Arial" w:hAnsi="Arial" w:cs="Arial"/>
              </w:rPr>
            </w:pPr>
            <w:r>
              <w:rPr>
                <w:rFonts w:ascii="Arial" w:hAnsi="Arial" w:cs="Arial"/>
              </w:rPr>
              <w:t>Any other actions in consultation with the Chairman</w:t>
            </w:r>
          </w:p>
          <w:p w:rsidR="00FE000E" w:rsidRPr="00280437" w:rsidRDefault="00FE000E" w:rsidP="00004EBC">
            <w:pPr>
              <w:rPr>
                <w:rFonts w:ascii="Arial" w:hAnsi="Arial" w:cs="Arial"/>
              </w:rPr>
            </w:pPr>
          </w:p>
        </w:tc>
      </w:tr>
      <w:tr w:rsidR="00191A62" w:rsidRPr="00280437" w:rsidTr="00E106DA">
        <w:tc>
          <w:tcPr>
            <w:tcW w:w="846" w:type="dxa"/>
          </w:tcPr>
          <w:p w:rsidR="00191A62" w:rsidRDefault="00823F1F" w:rsidP="00004EBC">
            <w:pPr>
              <w:rPr>
                <w:rFonts w:ascii="Arial" w:hAnsi="Arial" w:cs="Arial"/>
              </w:rPr>
            </w:pPr>
            <w:r>
              <w:rPr>
                <w:rFonts w:ascii="Arial" w:hAnsi="Arial" w:cs="Arial"/>
              </w:rPr>
              <w:t>20</w:t>
            </w:r>
          </w:p>
        </w:tc>
        <w:tc>
          <w:tcPr>
            <w:tcW w:w="8170" w:type="dxa"/>
          </w:tcPr>
          <w:p w:rsidR="00746D3A" w:rsidRDefault="00191A62" w:rsidP="00004EBC">
            <w:pPr>
              <w:rPr>
                <w:rFonts w:ascii="Arial" w:hAnsi="Arial" w:cs="Arial"/>
              </w:rPr>
            </w:pPr>
            <w:r>
              <w:rPr>
                <w:rFonts w:ascii="Arial" w:hAnsi="Arial" w:cs="Arial"/>
              </w:rPr>
              <w:t xml:space="preserve">To </w:t>
            </w:r>
            <w:r w:rsidR="00A4009E">
              <w:rPr>
                <w:rFonts w:ascii="Arial" w:hAnsi="Arial" w:cs="Arial"/>
              </w:rPr>
              <w:t xml:space="preserve">agree matters to be considered at the next </w:t>
            </w:r>
            <w:r w:rsidR="001656C4">
              <w:rPr>
                <w:rFonts w:ascii="Arial" w:hAnsi="Arial" w:cs="Arial"/>
              </w:rPr>
              <w:t>meeting</w:t>
            </w:r>
            <w:r w:rsidR="00A4009E">
              <w:rPr>
                <w:rFonts w:ascii="Arial" w:hAnsi="Arial" w:cs="Arial"/>
              </w:rPr>
              <w:t xml:space="preserve"> of the </w:t>
            </w:r>
            <w:r w:rsidR="00CF496E">
              <w:rPr>
                <w:rFonts w:ascii="Arial" w:hAnsi="Arial" w:cs="Arial"/>
              </w:rPr>
              <w:t>Council</w:t>
            </w:r>
            <w:r w:rsidR="00F90D7E">
              <w:rPr>
                <w:rFonts w:ascii="Arial" w:hAnsi="Arial" w:cs="Arial"/>
              </w:rPr>
              <w:t xml:space="preserve">, </w:t>
            </w:r>
            <w:r w:rsidR="00CF496E">
              <w:rPr>
                <w:rFonts w:ascii="Arial" w:hAnsi="Arial" w:cs="Arial"/>
              </w:rPr>
              <w:t>to include-</w:t>
            </w:r>
          </w:p>
          <w:p w:rsidR="00746D3A" w:rsidRDefault="00746D3A" w:rsidP="00004EBC">
            <w:pPr>
              <w:rPr>
                <w:rFonts w:ascii="Arial" w:hAnsi="Arial" w:cs="Arial"/>
              </w:rPr>
            </w:pPr>
          </w:p>
          <w:p w:rsidR="00CF496E" w:rsidRPr="00F90D7E" w:rsidRDefault="00CF496E" w:rsidP="00F90D7E">
            <w:pPr>
              <w:pStyle w:val="ListParagraph"/>
              <w:numPr>
                <w:ilvl w:val="0"/>
                <w:numId w:val="4"/>
              </w:numPr>
              <w:rPr>
                <w:rFonts w:ascii="Arial" w:hAnsi="Arial" w:cs="Arial"/>
              </w:rPr>
            </w:pPr>
            <w:r w:rsidRPr="00F90D7E">
              <w:rPr>
                <w:rFonts w:ascii="Arial" w:hAnsi="Arial" w:cs="Arial"/>
              </w:rPr>
              <w:t>To adopt the Council’s Complaints Policy.</w:t>
            </w:r>
          </w:p>
          <w:p w:rsidR="001656C4" w:rsidRPr="00CF496E" w:rsidRDefault="001656C4" w:rsidP="00004EBC">
            <w:pPr>
              <w:rPr>
                <w:rFonts w:ascii="Arial" w:hAnsi="Arial" w:cs="Arial"/>
              </w:rPr>
            </w:pPr>
          </w:p>
          <w:p w:rsidR="00CF496E" w:rsidRPr="00F90D7E" w:rsidRDefault="00CF496E" w:rsidP="00F90D7E">
            <w:pPr>
              <w:pStyle w:val="ListParagraph"/>
              <w:numPr>
                <w:ilvl w:val="0"/>
                <w:numId w:val="4"/>
              </w:numPr>
              <w:rPr>
                <w:rFonts w:ascii="Arial" w:hAnsi="Arial" w:cs="Arial"/>
              </w:rPr>
            </w:pPr>
            <w:r w:rsidRPr="00F90D7E">
              <w:rPr>
                <w:rFonts w:ascii="Arial" w:hAnsi="Arial" w:cs="Arial"/>
              </w:rPr>
              <w:t xml:space="preserve">To adopt the Council’s Freedom of Information and Data Protection Act Policies </w:t>
            </w:r>
          </w:p>
          <w:p w:rsidR="001656C4" w:rsidRPr="00CF496E" w:rsidRDefault="001656C4" w:rsidP="00004EBC">
            <w:pPr>
              <w:rPr>
                <w:rFonts w:ascii="Arial" w:hAnsi="Arial" w:cs="Arial"/>
              </w:rPr>
            </w:pPr>
          </w:p>
          <w:p w:rsidR="00CF496E" w:rsidRDefault="00CF496E" w:rsidP="00F90D7E">
            <w:pPr>
              <w:pStyle w:val="ListParagraph"/>
              <w:numPr>
                <w:ilvl w:val="0"/>
                <w:numId w:val="4"/>
              </w:numPr>
              <w:rPr>
                <w:rFonts w:ascii="Arial" w:hAnsi="Arial" w:cs="Arial"/>
              </w:rPr>
            </w:pPr>
            <w:r w:rsidRPr="00F90D7E">
              <w:rPr>
                <w:rFonts w:ascii="Arial" w:hAnsi="Arial" w:cs="Arial"/>
              </w:rPr>
              <w:t>To adopt the Council’s Policy for Dealing with Press and the Media</w:t>
            </w:r>
          </w:p>
          <w:p w:rsidR="00F90D7E" w:rsidRPr="00F90D7E" w:rsidRDefault="00F90D7E" w:rsidP="00F90D7E">
            <w:pPr>
              <w:pStyle w:val="ListParagraph"/>
              <w:rPr>
                <w:rFonts w:ascii="Arial" w:hAnsi="Arial" w:cs="Arial"/>
              </w:rPr>
            </w:pPr>
          </w:p>
          <w:p w:rsidR="00F90D7E" w:rsidRDefault="003534F9" w:rsidP="00F90D7E">
            <w:pPr>
              <w:pStyle w:val="ListParagraph"/>
              <w:numPr>
                <w:ilvl w:val="0"/>
                <w:numId w:val="4"/>
              </w:numPr>
              <w:rPr>
                <w:rFonts w:ascii="Arial" w:hAnsi="Arial" w:cs="Arial"/>
              </w:rPr>
            </w:pPr>
            <w:r>
              <w:rPr>
                <w:rFonts w:ascii="Arial" w:hAnsi="Arial" w:cs="Arial"/>
              </w:rPr>
              <w:t xml:space="preserve">To </w:t>
            </w:r>
            <w:r w:rsidR="008E33AD">
              <w:rPr>
                <w:rFonts w:ascii="Arial" w:hAnsi="Arial" w:cs="Arial"/>
              </w:rPr>
              <w:t>consider councillor training requirements</w:t>
            </w:r>
          </w:p>
          <w:p w:rsidR="008E33AD" w:rsidRPr="008E33AD" w:rsidRDefault="008E33AD" w:rsidP="008E33AD">
            <w:pPr>
              <w:pStyle w:val="ListParagraph"/>
              <w:rPr>
                <w:rFonts w:ascii="Arial" w:hAnsi="Arial" w:cs="Arial"/>
              </w:rPr>
            </w:pPr>
          </w:p>
          <w:p w:rsidR="008E33AD" w:rsidRPr="00F90D7E" w:rsidRDefault="00880A9B" w:rsidP="00F90D7E">
            <w:pPr>
              <w:pStyle w:val="ListParagraph"/>
              <w:numPr>
                <w:ilvl w:val="0"/>
                <w:numId w:val="4"/>
              </w:numPr>
              <w:rPr>
                <w:rFonts w:ascii="Arial" w:hAnsi="Arial" w:cs="Arial"/>
              </w:rPr>
            </w:pPr>
            <w:r>
              <w:rPr>
                <w:rFonts w:ascii="Arial" w:hAnsi="Arial" w:cs="Arial"/>
              </w:rPr>
              <w:t xml:space="preserve">To set up Working Groups </w:t>
            </w:r>
          </w:p>
          <w:p w:rsidR="001656C4" w:rsidRDefault="001656C4" w:rsidP="00004EBC">
            <w:pPr>
              <w:rPr>
                <w:rFonts w:ascii="Arial" w:hAnsi="Arial" w:cs="Arial"/>
              </w:rPr>
            </w:pPr>
          </w:p>
        </w:tc>
      </w:tr>
      <w:tr w:rsidR="00004EBC" w:rsidRPr="00280437" w:rsidTr="00E106DA">
        <w:tc>
          <w:tcPr>
            <w:tcW w:w="846" w:type="dxa"/>
          </w:tcPr>
          <w:p w:rsidR="00004EBC" w:rsidRPr="00280437" w:rsidRDefault="00FE000E" w:rsidP="00004EBC">
            <w:pPr>
              <w:rPr>
                <w:rFonts w:ascii="Arial" w:hAnsi="Arial" w:cs="Arial"/>
              </w:rPr>
            </w:pPr>
            <w:r>
              <w:rPr>
                <w:rFonts w:ascii="Arial" w:hAnsi="Arial" w:cs="Arial"/>
              </w:rPr>
              <w:t>2</w:t>
            </w:r>
            <w:r w:rsidR="00823F1F">
              <w:rPr>
                <w:rFonts w:ascii="Arial" w:hAnsi="Arial" w:cs="Arial"/>
              </w:rPr>
              <w:t>1</w:t>
            </w:r>
          </w:p>
        </w:tc>
        <w:tc>
          <w:tcPr>
            <w:tcW w:w="8170" w:type="dxa"/>
          </w:tcPr>
          <w:p w:rsidR="00004EBC" w:rsidRDefault="00004EBC" w:rsidP="00004EBC">
            <w:pPr>
              <w:rPr>
                <w:rFonts w:ascii="Arial" w:hAnsi="Arial" w:cs="Arial"/>
              </w:rPr>
            </w:pPr>
            <w:r w:rsidRPr="00280437">
              <w:rPr>
                <w:rFonts w:ascii="Arial" w:hAnsi="Arial" w:cs="Arial"/>
              </w:rPr>
              <w:t xml:space="preserve">To determine which items (except those already notified on the agenda), if any, of the </w:t>
            </w:r>
            <w:r w:rsidR="00651901">
              <w:rPr>
                <w:rFonts w:ascii="Arial" w:hAnsi="Arial" w:cs="Arial"/>
              </w:rPr>
              <w:t>Age</w:t>
            </w:r>
            <w:r w:rsidRPr="00280437">
              <w:rPr>
                <w:rFonts w:ascii="Arial" w:hAnsi="Arial" w:cs="Arial"/>
              </w:rPr>
              <w:t>nda should be taken with the public excluded.</w:t>
            </w:r>
          </w:p>
          <w:p w:rsidR="00FE000E" w:rsidRPr="00280437" w:rsidRDefault="00FE000E" w:rsidP="00004EBC">
            <w:pPr>
              <w:rPr>
                <w:rFonts w:ascii="Arial" w:hAnsi="Arial" w:cs="Arial"/>
              </w:rPr>
            </w:pPr>
          </w:p>
        </w:tc>
      </w:tr>
      <w:tr w:rsidR="00280437" w:rsidRPr="00280437" w:rsidTr="00E106DA">
        <w:tc>
          <w:tcPr>
            <w:tcW w:w="846" w:type="dxa"/>
          </w:tcPr>
          <w:p w:rsidR="00280437" w:rsidRPr="00280437" w:rsidRDefault="00FE000E" w:rsidP="00004EBC">
            <w:pPr>
              <w:rPr>
                <w:rFonts w:ascii="Arial" w:hAnsi="Arial" w:cs="Arial"/>
              </w:rPr>
            </w:pPr>
            <w:r>
              <w:rPr>
                <w:rFonts w:ascii="Arial" w:hAnsi="Arial" w:cs="Arial"/>
              </w:rPr>
              <w:t>2</w:t>
            </w:r>
            <w:r w:rsidR="00823F1F">
              <w:rPr>
                <w:rFonts w:ascii="Arial" w:hAnsi="Arial" w:cs="Arial"/>
              </w:rPr>
              <w:t>2</w:t>
            </w:r>
          </w:p>
        </w:tc>
        <w:tc>
          <w:tcPr>
            <w:tcW w:w="8170" w:type="dxa"/>
          </w:tcPr>
          <w:p w:rsidR="00280437" w:rsidRDefault="00280437" w:rsidP="00280437">
            <w:pPr>
              <w:jc w:val="both"/>
              <w:rPr>
                <w:rFonts w:ascii="Arial" w:hAnsi="Arial" w:cs="Arial"/>
              </w:rPr>
            </w:pPr>
            <w:r w:rsidRPr="00280437">
              <w:rPr>
                <w:rFonts w:ascii="Arial" w:hAnsi="Arial" w:cs="Arial"/>
              </w:rPr>
              <w:t>The Chairman may therefore move:</w:t>
            </w:r>
          </w:p>
          <w:p w:rsidR="00FE000E" w:rsidRPr="00280437" w:rsidRDefault="00FE000E" w:rsidP="00280437">
            <w:pPr>
              <w:jc w:val="both"/>
              <w:rPr>
                <w:rFonts w:ascii="Arial" w:hAnsi="Arial" w:cs="Arial"/>
              </w:rPr>
            </w:pPr>
          </w:p>
          <w:p w:rsidR="00280437" w:rsidRDefault="00280437" w:rsidP="00280437">
            <w:pPr>
              <w:jc w:val="both"/>
              <w:rPr>
                <w:rFonts w:ascii="Arial" w:hAnsi="Arial" w:cs="Arial"/>
              </w:rPr>
            </w:pPr>
            <w:r w:rsidRPr="00280437">
              <w:rPr>
                <w:rFonts w:ascii="Arial" w:hAnsi="Arial" w:cs="Arial"/>
              </w:rPr>
              <w:t>That in accordance with Section 100 (A</w:t>
            </w:r>
            <w:proofErr w:type="gramStart"/>
            <w:r w:rsidRPr="00280437">
              <w:rPr>
                <w:rFonts w:ascii="Arial" w:hAnsi="Arial" w:cs="Arial"/>
              </w:rPr>
              <w:t>)(</w:t>
            </w:r>
            <w:proofErr w:type="gramEnd"/>
            <w:r w:rsidRPr="00280437">
              <w:rPr>
                <w:rFonts w:ascii="Arial" w:hAnsi="Arial" w:cs="Arial"/>
              </w:rPr>
              <w:t>4) of the Local Government Act 1972 (as amended) the press and public be excluded from the remainder of the Meeting as it is likely, in view of the nature of the business to be transacted or the nature of the proceedings, that there would be disclosed exempt information as defined in the paragraph of Part I of the Schedule 12A of the Act indicated in the header to each report on the Agenda.</w:t>
            </w:r>
          </w:p>
          <w:p w:rsidR="00FE000E" w:rsidRPr="00280437" w:rsidRDefault="00FE000E" w:rsidP="00280437">
            <w:pPr>
              <w:jc w:val="both"/>
              <w:rPr>
                <w:rFonts w:ascii="Arial" w:hAnsi="Arial" w:cs="Arial"/>
              </w:rPr>
            </w:pPr>
          </w:p>
        </w:tc>
      </w:tr>
      <w:tr w:rsidR="005469E0" w:rsidRPr="00280437" w:rsidTr="00EE19D3">
        <w:trPr>
          <w:trHeight w:val="1202"/>
        </w:trPr>
        <w:tc>
          <w:tcPr>
            <w:tcW w:w="846" w:type="dxa"/>
          </w:tcPr>
          <w:p w:rsidR="005469E0" w:rsidRPr="00280437" w:rsidRDefault="002C3962" w:rsidP="00C11C99">
            <w:pPr>
              <w:rPr>
                <w:rFonts w:ascii="Arial" w:hAnsi="Arial" w:cs="Arial"/>
              </w:rPr>
            </w:pPr>
            <w:r>
              <w:rPr>
                <w:rFonts w:ascii="Arial" w:hAnsi="Arial" w:cs="Arial"/>
              </w:rPr>
              <w:t>2</w:t>
            </w:r>
            <w:r w:rsidR="00823F1F">
              <w:rPr>
                <w:rFonts w:ascii="Arial" w:hAnsi="Arial" w:cs="Arial"/>
              </w:rPr>
              <w:t>3</w:t>
            </w:r>
          </w:p>
        </w:tc>
        <w:tc>
          <w:tcPr>
            <w:tcW w:w="8170" w:type="dxa"/>
          </w:tcPr>
          <w:p w:rsidR="005469E0" w:rsidRDefault="00004EBC" w:rsidP="00C11C99">
            <w:pPr>
              <w:rPr>
                <w:rFonts w:ascii="Arial" w:hAnsi="Arial" w:cs="Arial"/>
              </w:rPr>
            </w:pPr>
            <w:r w:rsidRPr="00280437">
              <w:rPr>
                <w:rFonts w:ascii="Arial" w:hAnsi="Arial" w:cs="Arial"/>
              </w:rPr>
              <w:t xml:space="preserve">To Approve </w:t>
            </w:r>
            <w:r w:rsidR="008C53E7">
              <w:rPr>
                <w:rFonts w:ascii="Arial" w:hAnsi="Arial" w:cs="Arial"/>
              </w:rPr>
              <w:t xml:space="preserve">the </w:t>
            </w:r>
            <w:r w:rsidR="0074531B" w:rsidRPr="0075259C">
              <w:rPr>
                <w:rFonts w:ascii="Arial" w:hAnsi="Arial" w:cs="Arial"/>
              </w:rPr>
              <w:t>T</w:t>
            </w:r>
            <w:r w:rsidRPr="0075259C">
              <w:rPr>
                <w:rFonts w:ascii="Arial" w:hAnsi="Arial" w:cs="Arial"/>
              </w:rPr>
              <w:t xml:space="preserve">erms and </w:t>
            </w:r>
            <w:r w:rsidR="0074531B" w:rsidRPr="0075259C">
              <w:rPr>
                <w:rFonts w:ascii="Arial" w:hAnsi="Arial" w:cs="Arial"/>
              </w:rPr>
              <w:t>C</w:t>
            </w:r>
            <w:r w:rsidRPr="0075259C">
              <w:rPr>
                <w:rFonts w:ascii="Arial" w:hAnsi="Arial" w:cs="Arial"/>
              </w:rPr>
              <w:t>onditions</w:t>
            </w:r>
            <w:r w:rsidRPr="00280437">
              <w:rPr>
                <w:rFonts w:ascii="Arial" w:hAnsi="Arial" w:cs="Arial"/>
              </w:rPr>
              <w:t xml:space="preserve"> for </w:t>
            </w:r>
            <w:r w:rsidR="006170C9">
              <w:rPr>
                <w:rFonts w:ascii="Arial" w:hAnsi="Arial" w:cs="Arial"/>
              </w:rPr>
              <w:t>the Par</w:t>
            </w:r>
            <w:r w:rsidR="00787CB5">
              <w:rPr>
                <w:rFonts w:ascii="Arial" w:hAnsi="Arial" w:cs="Arial"/>
              </w:rPr>
              <w:t xml:space="preserve">ish </w:t>
            </w:r>
            <w:r w:rsidRPr="00280437">
              <w:rPr>
                <w:rFonts w:ascii="Arial" w:hAnsi="Arial" w:cs="Arial"/>
              </w:rPr>
              <w:t xml:space="preserve">Clerk and </w:t>
            </w:r>
            <w:r w:rsidR="00787CB5">
              <w:rPr>
                <w:rFonts w:ascii="Arial" w:hAnsi="Arial" w:cs="Arial"/>
              </w:rPr>
              <w:t xml:space="preserve">Responsible Financial Officer </w:t>
            </w:r>
            <w:r w:rsidR="008C53E7">
              <w:rPr>
                <w:rFonts w:ascii="Arial" w:hAnsi="Arial" w:cs="Arial"/>
              </w:rPr>
              <w:t xml:space="preserve">and </w:t>
            </w:r>
            <w:r w:rsidRPr="00280437">
              <w:rPr>
                <w:rFonts w:ascii="Arial" w:hAnsi="Arial" w:cs="Arial"/>
              </w:rPr>
              <w:t xml:space="preserve">appoint </w:t>
            </w:r>
            <w:r w:rsidR="004B7BCB" w:rsidRPr="0075259C">
              <w:rPr>
                <w:rFonts w:ascii="Arial" w:hAnsi="Arial" w:cs="Arial"/>
              </w:rPr>
              <w:t>Paula</w:t>
            </w:r>
            <w:r w:rsidR="00240FF3">
              <w:rPr>
                <w:rFonts w:ascii="Arial" w:hAnsi="Arial" w:cs="Arial"/>
              </w:rPr>
              <w:t xml:space="preserve"> </w:t>
            </w:r>
            <w:r w:rsidR="0075259C">
              <w:rPr>
                <w:rFonts w:ascii="Arial" w:hAnsi="Arial" w:cs="Arial"/>
              </w:rPr>
              <w:t>J Nan</w:t>
            </w:r>
            <w:r w:rsidR="00CB0213">
              <w:rPr>
                <w:rFonts w:ascii="Arial" w:hAnsi="Arial" w:cs="Arial"/>
              </w:rPr>
              <w:t>kervis</w:t>
            </w:r>
            <w:r w:rsidR="006170C9">
              <w:rPr>
                <w:rFonts w:ascii="Arial" w:hAnsi="Arial" w:cs="Arial"/>
              </w:rPr>
              <w:t xml:space="preserve"> as </w:t>
            </w:r>
            <w:r w:rsidR="00590BC6">
              <w:rPr>
                <w:rFonts w:ascii="Arial" w:hAnsi="Arial" w:cs="Arial"/>
              </w:rPr>
              <w:t xml:space="preserve">Parish </w:t>
            </w:r>
            <w:r w:rsidR="00590BC6" w:rsidRPr="00280437">
              <w:rPr>
                <w:rFonts w:ascii="Arial" w:hAnsi="Arial" w:cs="Arial"/>
              </w:rPr>
              <w:t xml:space="preserve">Clerk and </w:t>
            </w:r>
            <w:r w:rsidR="00590BC6">
              <w:rPr>
                <w:rFonts w:ascii="Arial" w:hAnsi="Arial" w:cs="Arial"/>
              </w:rPr>
              <w:t>Responsible Financial Officer from</w:t>
            </w:r>
            <w:r w:rsidR="00CB0213">
              <w:rPr>
                <w:rFonts w:ascii="Arial" w:hAnsi="Arial" w:cs="Arial"/>
              </w:rPr>
              <w:t xml:space="preserve"> 14 May 2025</w:t>
            </w:r>
          </w:p>
          <w:p w:rsidR="00FE000E" w:rsidRPr="00280437" w:rsidRDefault="00FE000E" w:rsidP="00C11C99">
            <w:pPr>
              <w:rPr>
                <w:rFonts w:ascii="Arial" w:hAnsi="Arial" w:cs="Arial"/>
              </w:rPr>
            </w:pPr>
          </w:p>
        </w:tc>
      </w:tr>
      <w:tr w:rsidR="005469E0" w:rsidRPr="00280437" w:rsidTr="00E106DA">
        <w:tc>
          <w:tcPr>
            <w:tcW w:w="846" w:type="dxa"/>
          </w:tcPr>
          <w:p w:rsidR="005469E0" w:rsidRPr="00280437" w:rsidRDefault="002C3962" w:rsidP="00C11C99">
            <w:pPr>
              <w:rPr>
                <w:rFonts w:ascii="Arial" w:hAnsi="Arial" w:cs="Arial"/>
              </w:rPr>
            </w:pPr>
            <w:r>
              <w:rPr>
                <w:rFonts w:ascii="Arial" w:hAnsi="Arial" w:cs="Arial"/>
              </w:rPr>
              <w:lastRenderedPageBreak/>
              <w:t>2</w:t>
            </w:r>
            <w:r w:rsidR="00823F1F">
              <w:rPr>
                <w:rFonts w:ascii="Arial" w:hAnsi="Arial" w:cs="Arial"/>
              </w:rPr>
              <w:t>4</w:t>
            </w:r>
          </w:p>
        </w:tc>
        <w:tc>
          <w:tcPr>
            <w:tcW w:w="8170" w:type="dxa"/>
          </w:tcPr>
          <w:p w:rsidR="009B6462" w:rsidRPr="00280437" w:rsidRDefault="00280437" w:rsidP="00240FF3">
            <w:pPr>
              <w:rPr>
                <w:rFonts w:ascii="Arial" w:hAnsi="Arial" w:cs="Arial"/>
              </w:rPr>
            </w:pPr>
            <w:r w:rsidRPr="00280437">
              <w:rPr>
                <w:rFonts w:ascii="Arial" w:hAnsi="Arial" w:cs="Arial"/>
              </w:rPr>
              <w:t xml:space="preserve">To Approve </w:t>
            </w:r>
            <w:r w:rsidR="008C53E7">
              <w:rPr>
                <w:rFonts w:ascii="Arial" w:hAnsi="Arial" w:cs="Arial"/>
              </w:rPr>
              <w:t xml:space="preserve">the </w:t>
            </w:r>
            <w:r w:rsidR="00EE19D3">
              <w:rPr>
                <w:rFonts w:ascii="Arial" w:hAnsi="Arial" w:cs="Arial"/>
              </w:rPr>
              <w:t>engagement of Stephanie Lloyd as</w:t>
            </w:r>
            <w:r w:rsidRPr="00280437">
              <w:rPr>
                <w:rFonts w:ascii="Arial" w:hAnsi="Arial" w:cs="Arial"/>
              </w:rPr>
              <w:t xml:space="preserve"> the Clerk’s Mentor </w:t>
            </w:r>
            <w:r w:rsidR="00590BC6">
              <w:rPr>
                <w:rFonts w:ascii="Arial" w:hAnsi="Arial" w:cs="Arial"/>
              </w:rPr>
              <w:t>from</w:t>
            </w:r>
            <w:r w:rsidR="00240FF3">
              <w:rPr>
                <w:rFonts w:ascii="Arial" w:hAnsi="Arial" w:cs="Arial"/>
              </w:rPr>
              <w:t xml:space="preserve"> 14 5 25</w:t>
            </w:r>
            <w:r w:rsidR="00590BC6">
              <w:rPr>
                <w:rFonts w:ascii="Arial" w:hAnsi="Arial" w:cs="Arial"/>
              </w:rPr>
              <w:t xml:space="preserve"> </w:t>
            </w:r>
            <w:r w:rsidR="00240FF3">
              <w:rPr>
                <w:rFonts w:ascii="Arial" w:hAnsi="Arial" w:cs="Arial"/>
              </w:rPr>
              <w:t>and approve terms</w:t>
            </w:r>
          </w:p>
        </w:tc>
      </w:tr>
    </w:tbl>
    <w:p w:rsidR="00BF7D7A" w:rsidRDefault="00BF7D7A" w:rsidP="00651901">
      <w:pPr>
        <w:spacing w:after="0" w:line="240" w:lineRule="auto"/>
      </w:pPr>
    </w:p>
    <w:sectPr w:rsidR="00BF7D7A" w:rsidSect="00BC28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63097"/>
    <w:multiLevelType w:val="hybridMultilevel"/>
    <w:tmpl w:val="ADB0B4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694215"/>
    <w:multiLevelType w:val="hybridMultilevel"/>
    <w:tmpl w:val="1F2AF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6F64E1"/>
    <w:multiLevelType w:val="hybridMultilevel"/>
    <w:tmpl w:val="528C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6B6CBD"/>
    <w:multiLevelType w:val="hybridMultilevel"/>
    <w:tmpl w:val="5C1068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4A00"/>
    <w:rsid w:val="00004EBC"/>
    <w:rsid w:val="000170D5"/>
    <w:rsid w:val="00045F16"/>
    <w:rsid w:val="00054B67"/>
    <w:rsid w:val="0008470D"/>
    <w:rsid w:val="000864C2"/>
    <w:rsid w:val="000A5302"/>
    <w:rsid w:val="000D29F5"/>
    <w:rsid w:val="00121914"/>
    <w:rsid w:val="00124C6F"/>
    <w:rsid w:val="001656C4"/>
    <w:rsid w:val="00175FAC"/>
    <w:rsid w:val="001808E0"/>
    <w:rsid w:val="00182D7D"/>
    <w:rsid w:val="00186F53"/>
    <w:rsid w:val="00191A62"/>
    <w:rsid w:val="00194A00"/>
    <w:rsid w:val="001B4198"/>
    <w:rsid w:val="001C1845"/>
    <w:rsid w:val="00240FF3"/>
    <w:rsid w:val="00264853"/>
    <w:rsid w:val="002747F2"/>
    <w:rsid w:val="00280437"/>
    <w:rsid w:val="002A1EAC"/>
    <w:rsid w:val="002A3036"/>
    <w:rsid w:val="002C3962"/>
    <w:rsid w:val="002E3C44"/>
    <w:rsid w:val="00313469"/>
    <w:rsid w:val="003260DF"/>
    <w:rsid w:val="00342F73"/>
    <w:rsid w:val="003534F9"/>
    <w:rsid w:val="003A4644"/>
    <w:rsid w:val="00414473"/>
    <w:rsid w:val="00484CC3"/>
    <w:rsid w:val="004925FD"/>
    <w:rsid w:val="00494C08"/>
    <w:rsid w:val="00497F50"/>
    <w:rsid w:val="004B7BCB"/>
    <w:rsid w:val="004C31D9"/>
    <w:rsid w:val="004E7C2C"/>
    <w:rsid w:val="004F792B"/>
    <w:rsid w:val="005469E0"/>
    <w:rsid w:val="00566A37"/>
    <w:rsid w:val="0057044E"/>
    <w:rsid w:val="00572340"/>
    <w:rsid w:val="00575A37"/>
    <w:rsid w:val="00590BC6"/>
    <w:rsid w:val="005B202A"/>
    <w:rsid w:val="005C07C4"/>
    <w:rsid w:val="005C0A19"/>
    <w:rsid w:val="005D1492"/>
    <w:rsid w:val="005E6B26"/>
    <w:rsid w:val="0060340A"/>
    <w:rsid w:val="00612BBE"/>
    <w:rsid w:val="006170C9"/>
    <w:rsid w:val="00640CFC"/>
    <w:rsid w:val="00651901"/>
    <w:rsid w:val="0067531D"/>
    <w:rsid w:val="006A5C1B"/>
    <w:rsid w:val="006E4FA3"/>
    <w:rsid w:val="006E79CF"/>
    <w:rsid w:val="006F2140"/>
    <w:rsid w:val="006F6411"/>
    <w:rsid w:val="00706155"/>
    <w:rsid w:val="00710F5B"/>
    <w:rsid w:val="007111E6"/>
    <w:rsid w:val="00734A5E"/>
    <w:rsid w:val="0074531B"/>
    <w:rsid w:val="00746D3A"/>
    <w:rsid w:val="00751219"/>
    <w:rsid w:val="0075259C"/>
    <w:rsid w:val="0076583E"/>
    <w:rsid w:val="00770422"/>
    <w:rsid w:val="0078579F"/>
    <w:rsid w:val="00787CB5"/>
    <w:rsid w:val="007E43A9"/>
    <w:rsid w:val="007F3403"/>
    <w:rsid w:val="008052C8"/>
    <w:rsid w:val="00821CF0"/>
    <w:rsid w:val="00823F1F"/>
    <w:rsid w:val="00825458"/>
    <w:rsid w:val="00851368"/>
    <w:rsid w:val="00872FEF"/>
    <w:rsid w:val="00880A9B"/>
    <w:rsid w:val="008B0FB3"/>
    <w:rsid w:val="008C53E7"/>
    <w:rsid w:val="008E33AD"/>
    <w:rsid w:val="009028AA"/>
    <w:rsid w:val="00927717"/>
    <w:rsid w:val="009673D6"/>
    <w:rsid w:val="009B6462"/>
    <w:rsid w:val="00A4009E"/>
    <w:rsid w:val="00A7470F"/>
    <w:rsid w:val="00A76B29"/>
    <w:rsid w:val="00AE48F3"/>
    <w:rsid w:val="00AF41C6"/>
    <w:rsid w:val="00B133B7"/>
    <w:rsid w:val="00B460A3"/>
    <w:rsid w:val="00B7339C"/>
    <w:rsid w:val="00B80343"/>
    <w:rsid w:val="00B848CA"/>
    <w:rsid w:val="00BC28E2"/>
    <w:rsid w:val="00BD056B"/>
    <w:rsid w:val="00BD79E3"/>
    <w:rsid w:val="00BF3111"/>
    <w:rsid w:val="00BF6C93"/>
    <w:rsid w:val="00BF7D7A"/>
    <w:rsid w:val="00C35E49"/>
    <w:rsid w:val="00C63968"/>
    <w:rsid w:val="00C71583"/>
    <w:rsid w:val="00C95DAD"/>
    <w:rsid w:val="00C96889"/>
    <w:rsid w:val="00CB0213"/>
    <w:rsid w:val="00CF496E"/>
    <w:rsid w:val="00CF7866"/>
    <w:rsid w:val="00D11194"/>
    <w:rsid w:val="00D24660"/>
    <w:rsid w:val="00D325C8"/>
    <w:rsid w:val="00DC4286"/>
    <w:rsid w:val="00DF6001"/>
    <w:rsid w:val="00E05056"/>
    <w:rsid w:val="00E106DA"/>
    <w:rsid w:val="00E40199"/>
    <w:rsid w:val="00E7137E"/>
    <w:rsid w:val="00E9785D"/>
    <w:rsid w:val="00EB39A4"/>
    <w:rsid w:val="00ED6ED3"/>
    <w:rsid w:val="00EE19D3"/>
    <w:rsid w:val="00F15879"/>
    <w:rsid w:val="00F63852"/>
    <w:rsid w:val="00F7749D"/>
    <w:rsid w:val="00F90D7E"/>
    <w:rsid w:val="00FC3D6E"/>
    <w:rsid w:val="00FE000E"/>
    <w:rsid w:val="00FE5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E2"/>
  </w:style>
  <w:style w:type="paragraph" w:styleId="Heading1">
    <w:name w:val="heading 1"/>
    <w:basedOn w:val="Normal"/>
    <w:next w:val="Normal"/>
    <w:link w:val="Heading1Char"/>
    <w:uiPriority w:val="9"/>
    <w:qFormat/>
    <w:rsid w:val="00194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A00"/>
    <w:rPr>
      <w:rFonts w:eastAsiaTheme="majorEastAsia" w:cstheme="majorBidi"/>
      <w:color w:val="272727" w:themeColor="text1" w:themeTint="D8"/>
    </w:rPr>
  </w:style>
  <w:style w:type="paragraph" w:styleId="Title">
    <w:name w:val="Title"/>
    <w:basedOn w:val="Normal"/>
    <w:next w:val="Normal"/>
    <w:link w:val="TitleChar"/>
    <w:uiPriority w:val="10"/>
    <w:qFormat/>
    <w:rsid w:val="00194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A00"/>
    <w:pPr>
      <w:spacing w:before="160"/>
      <w:jc w:val="center"/>
    </w:pPr>
    <w:rPr>
      <w:i/>
      <w:iCs/>
      <w:color w:val="404040" w:themeColor="text1" w:themeTint="BF"/>
    </w:rPr>
  </w:style>
  <w:style w:type="character" w:customStyle="1" w:styleId="QuoteChar">
    <w:name w:val="Quote Char"/>
    <w:basedOn w:val="DefaultParagraphFont"/>
    <w:link w:val="Quote"/>
    <w:uiPriority w:val="29"/>
    <w:rsid w:val="00194A00"/>
    <w:rPr>
      <w:i/>
      <w:iCs/>
      <w:color w:val="404040" w:themeColor="text1" w:themeTint="BF"/>
    </w:rPr>
  </w:style>
  <w:style w:type="paragraph" w:styleId="ListParagraph">
    <w:name w:val="List Paragraph"/>
    <w:basedOn w:val="Normal"/>
    <w:uiPriority w:val="34"/>
    <w:qFormat/>
    <w:rsid w:val="00194A00"/>
    <w:pPr>
      <w:ind w:left="720"/>
      <w:contextualSpacing/>
    </w:pPr>
  </w:style>
  <w:style w:type="character" w:styleId="IntenseEmphasis">
    <w:name w:val="Intense Emphasis"/>
    <w:basedOn w:val="DefaultParagraphFont"/>
    <w:uiPriority w:val="21"/>
    <w:qFormat/>
    <w:rsid w:val="00194A00"/>
    <w:rPr>
      <w:i/>
      <w:iCs/>
      <w:color w:val="0F4761" w:themeColor="accent1" w:themeShade="BF"/>
    </w:rPr>
  </w:style>
  <w:style w:type="paragraph" w:styleId="IntenseQuote">
    <w:name w:val="Intense Quote"/>
    <w:basedOn w:val="Normal"/>
    <w:next w:val="Normal"/>
    <w:link w:val="IntenseQuoteChar"/>
    <w:uiPriority w:val="30"/>
    <w:qFormat/>
    <w:rsid w:val="00194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A00"/>
    <w:rPr>
      <w:i/>
      <w:iCs/>
      <w:color w:val="0F4761" w:themeColor="accent1" w:themeShade="BF"/>
    </w:rPr>
  </w:style>
  <w:style w:type="character" w:styleId="IntenseReference">
    <w:name w:val="Intense Reference"/>
    <w:basedOn w:val="DefaultParagraphFont"/>
    <w:uiPriority w:val="32"/>
    <w:qFormat/>
    <w:rsid w:val="00194A00"/>
    <w:rPr>
      <w:b/>
      <w:bCs/>
      <w:smallCaps/>
      <w:color w:val="0F4761" w:themeColor="accent1" w:themeShade="BF"/>
      <w:spacing w:val="5"/>
    </w:rPr>
  </w:style>
  <w:style w:type="paragraph" w:styleId="BodyText">
    <w:name w:val="Body Text"/>
    <w:basedOn w:val="Normal"/>
    <w:link w:val="BodyTextChar"/>
    <w:uiPriority w:val="1"/>
    <w:semiHidden/>
    <w:unhideWhenUsed/>
    <w:qFormat/>
    <w:rsid w:val="00194A00"/>
    <w:pPr>
      <w:widowControl w:val="0"/>
      <w:autoSpaceDE w:val="0"/>
      <w:autoSpaceDN w:val="0"/>
      <w:spacing w:after="0" w:line="240" w:lineRule="auto"/>
    </w:pPr>
    <w:rPr>
      <w:rFonts w:ascii="Arial" w:eastAsia="Arial" w:hAnsi="Arial" w:cs="Arial"/>
      <w:kern w:val="0"/>
      <w:sz w:val="22"/>
      <w:szCs w:val="22"/>
      <w:lang w:val="en-US"/>
    </w:rPr>
  </w:style>
  <w:style w:type="character" w:customStyle="1" w:styleId="BodyTextChar">
    <w:name w:val="Body Text Char"/>
    <w:basedOn w:val="DefaultParagraphFont"/>
    <w:link w:val="BodyText"/>
    <w:uiPriority w:val="1"/>
    <w:semiHidden/>
    <w:rsid w:val="00194A00"/>
    <w:rPr>
      <w:rFonts w:ascii="Arial" w:eastAsia="Arial" w:hAnsi="Arial" w:cs="Arial"/>
      <w:kern w:val="0"/>
      <w:sz w:val="22"/>
      <w:szCs w:val="22"/>
      <w:lang w:val="en-US"/>
    </w:rPr>
  </w:style>
  <w:style w:type="table" w:styleId="TableGrid">
    <w:name w:val="Table Grid"/>
    <w:basedOn w:val="TableNormal"/>
    <w:uiPriority w:val="39"/>
    <w:rsid w:val="00194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469E0"/>
    <w:pPr>
      <w:spacing w:before="100" w:beforeAutospacing="1" w:after="100" w:afterAutospacing="1" w:line="240" w:lineRule="auto"/>
    </w:pPr>
    <w:rPr>
      <w:rFonts w:ascii="Times New Roman" w:eastAsia="Times New Roman" w:hAnsi="Times New Roman" w:cs="Times New Roman"/>
      <w:kern w:val="0"/>
      <w:lang w:eastAsia="en-GB"/>
    </w:rPr>
  </w:style>
  <w:style w:type="character" w:styleId="CommentReference">
    <w:name w:val="annotation reference"/>
    <w:basedOn w:val="DefaultParagraphFont"/>
    <w:uiPriority w:val="99"/>
    <w:semiHidden/>
    <w:unhideWhenUsed/>
    <w:rsid w:val="00C71583"/>
    <w:rPr>
      <w:sz w:val="16"/>
      <w:szCs w:val="16"/>
    </w:rPr>
  </w:style>
  <w:style w:type="paragraph" w:styleId="CommentText">
    <w:name w:val="annotation text"/>
    <w:basedOn w:val="Normal"/>
    <w:link w:val="CommentTextChar"/>
    <w:uiPriority w:val="99"/>
    <w:unhideWhenUsed/>
    <w:rsid w:val="00C71583"/>
    <w:pPr>
      <w:spacing w:line="240" w:lineRule="auto"/>
    </w:pPr>
    <w:rPr>
      <w:sz w:val="20"/>
      <w:szCs w:val="20"/>
    </w:rPr>
  </w:style>
  <w:style w:type="character" w:customStyle="1" w:styleId="CommentTextChar">
    <w:name w:val="Comment Text Char"/>
    <w:basedOn w:val="DefaultParagraphFont"/>
    <w:link w:val="CommentText"/>
    <w:uiPriority w:val="99"/>
    <w:rsid w:val="00C71583"/>
    <w:rPr>
      <w:sz w:val="20"/>
      <w:szCs w:val="20"/>
    </w:rPr>
  </w:style>
  <w:style w:type="paragraph" w:styleId="CommentSubject">
    <w:name w:val="annotation subject"/>
    <w:basedOn w:val="CommentText"/>
    <w:next w:val="CommentText"/>
    <w:link w:val="CommentSubjectChar"/>
    <w:uiPriority w:val="99"/>
    <w:semiHidden/>
    <w:unhideWhenUsed/>
    <w:rsid w:val="00C71583"/>
    <w:rPr>
      <w:b/>
      <w:bCs/>
    </w:rPr>
  </w:style>
  <w:style w:type="character" w:customStyle="1" w:styleId="CommentSubjectChar">
    <w:name w:val="Comment Subject Char"/>
    <w:basedOn w:val="CommentTextChar"/>
    <w:link w:val="CommentSubject"/>
    <w:uiPriority w:val="99"/>
    <w:semiHidden/>
    <w:rsid w:val="00C71583"/>
    <w:rPr>
      <w:b/>
      <w:bCs/>
      <w:sz w:val="20"/>
      <w:szCs w:val="20"/>
    </w:rPr>
  </w:style>
  <w:style w:type="paragraph" w:styleId="BalloonText">
    <w:name w:val="Balloon Text"/>
    <w:basedOn w:val="Normal"/>
    <w:link w:val="BalloonTextChar"/>
    <w:uiPriority w:val="99"/>
    <w:semiHidden/>
    <w:unhideWhenUsed/>
    <w:rsid w:val="00AE4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8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b64805-e02b-4d2f-be38-87c7914f9153">
      <Terms xmlns="http://schemas.microsoft.com/office/infopath/2007/PartnerControls"/>
    </lcf76f155ced4ddcb4097134ff3c332f>
    <TaxCatchAll xmlns="88b5507d-3822-45d8-8673-3cda99208927" xsi:nil="true"/>
    <TimeSent_x002f_Received xmlns="94b64805-e02b-4d2f-be38-87c7914f9153" xsi:nil="true"/>
    <To xmlns="94b64805-e02b-4d2f-be38-87c7914f9153" xsi:nil="true"/>
    <From xmlns="94b64805-e02b-4d2f-be38-87c7914f9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CBEAC291F3B4ABD7C29FDACB4E08E" ma:contentTypeVersion="21" ma:contentTypeDescription="Create a new document." ma:contentTypeScope="" ma:versionID="506aa84f4c733aeab93367a1d506a97d">
  <xsd:schema xmlns:xsd="http://www.w3.org/2001/XMLSchema" xmlns:xs="http://www.w3.org/2001/XMLSchema" xmlns:p="http://schemas.microsoft.com/office/2006/metadata/properties" xmlns:ns2="94b64805-e02b-4d2f-be38-87c7914f9153" xmlns:ns3="88b5507d-3822-45d8-8673-3cda99208927" targetNamespace="http://schemas.microsoft.com/office/2006/metadata/properties" ma:root="true" ma:fieldsID="cf5b2834eac5a504ab735ff18a189ce5" ns2:_="" ns3:_="">
    <xsd:import namespace="94b64805-e02b-4d2f-be38-87c7914f9153"/>
    <xsd:import namespace="88b5507d-3822-45d8-8673-3cda99208927"/>
    <xsd:element name="properties">
      <xsd:complexType>
        <xsd:sequence>
          <xsd:element name="documentManagement">
            <xsd:complexType>
              <xsd:all>
                <xsd:element ref="ns2:MediaServiceMetadata" minOccurs="0"/>
                <xsd:element ref="ns2:MediaServiceFastMetadata" minOccurs="0"/>
                <xsd:element ref="ns2:From" minOccurs="0"/>
                <xsd:element ref="ns2:To" minOccurs="0"/>
                <xsd:element ref="ns2:TimeSent_x002f_Received"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64805-e02b-4d2f-be38-87c7914f9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rom" ma:index="10" nillable="true" ma:displayName="From" ma:description="From" ma:format="Dropdown" ma:internalName="From">
      <xsd:simpleType>
        <xsd:restriction base="dms:Text">
          <xsd:maxLength value="255"/>
        </xsd:restriction>
      </xsd:simpleType>
    </xsd:element>
    <xsd:element name="To" ma:index="11" nillable="true" ma:displayName="To" ma:description="To" ma:format="Dropdown" ma:internalName="To">
      <xsd:simpleType>
        <xsd:restriction base="dms:Text">
          <xsd:maxLength value="255"/>
        </xsd:restriction>
      </xsd:simpleType>
    </xsd:element>
    <xsd:element name="TimeSent_x002f_Received" ma:index="12" nillable="true" ma:displayName="Time Sent/Received" ma:description="Time Sent/Received" ma:format="DateOnly" ma:internalName="TimeSent_x002f_Received">
      <xsd:simpleType>
        <xsd:restriction base="dms:DateTim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31D45-E541-4B90-94B3-0C59962762D0}">
  <ds:schemaRefs>
    <ds:schemaRef ds:uri="http://schemas.microsoft.com/office/2006/metadata/properties"/>
    <ds:schemaRef ds:uri="http://schemas.microsoft.com/office/infopath/2007/PartnerControls"/>
    <ds:schemaRef ds:uri="94b64805-e02b-4d2f-be38-87c7914f9153"/>
    <ds:schemaRef ds:uri="88b5507d-3822-45d8-8673-3cda99208927"/>
  </ds:schemaRefs>
</ds:datastoreItem>
</file>

<file path=customXml/itemProps2.xml><?xml version="1.0" encoding="utf-8"?>
<ds:datastoreItem xmlns:ds="http://schemas.openxmlformats.org/officeDocument/2006/customXml" ds:itemID="{C97EEDA5-A87B-41FF-8B9E-5D712FFFFA04}">
  <ds:schemaRefs>
    <ds:schemaRef ds:uri="http://schemas.microsoft.com/sharepoint/v3/contenttype/forms"/>
  </ds:schemaRefs>
</ds:datastoreItem>
</file>

<file path=customXml/itemProps3.xml><?xml version="1.0" encoding="utf-8"?>
<ds:datastoreItem xmlns:ds="http://schemas.openxmlformats.org/officeDocument/2006/customXml" ds:itemID="{F8CB2A62-134E-43CF-BBEA-41F5E9D34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64805-e02b-4d2f-be38-87c7914f9153"/>
    <ds:schemaRef ds:uri="88b5507d-3822-45d8-8673-3cda9920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Julian</dc:creator>
  <cp:lastModifiedBy>Mac Cummings</cp:lastModifiedBy>
  <cp:revision>7</cp:revision>
  <cp:lastPrinted>2025-05-03T09:21:00Z</cp:lastPrinted>
  <dcterms:created xsi:type="dcterms:W3CDTF">2025-05-04T09:35:00Z</dcterms:created>
  <dcterms:modified xsi:type="dcterms:W3CDTF">2025-05-06T10:18:00Z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0x010100AE6CBEAC291F3B4ABD7C29FDACB4E08E</vt:lpwstr>
  </property>
  <property fmtid="{D5CDD505-2E9C-101B-9397-08002B2CF9AE}" pid="3" name="MediaServiceImageTags">
    <vt:lpwstr/>
  </property>
</Properties>
</file>