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579F" w14:textId="77777777" w:rsidR="00766607" w:rsidRDefault="007666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3" w:line="259" w:lineRule="auto"/>
        <w:ind w:left="0" w:right="6" w:firstLine="0"/>
        <w:jc w:val="left"/>
      </w:pPr>
    </w:p>
    <w:p w14:paraId="44076227" w14:textId="77777777" w:rsidR="00766607" w:rsidRDefault="003C23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right="6"/>
        <w:jc w:val="center"/>
      </w:pPr>
      <w:r>
        <w:rPr>
          <w:b/>
        </w:rPr>
        <w:t xml:space="preserve">DRAKELOW </w:t>
      </w:r>
      <w:r w:rsidR="00F93596">
        <w:rPr>
          <w:b/>
        </w:rPr>
        <w:t xml:space="preserve">PARISH COUNCIL </w:t>
      </w:r>
    </w:p>
    <w:p w14:paraId="6A4D4184" w14:textId="77777777" w:rsidR="00766607" w:rsidRDefault="00F935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right="6"/>
        <w:jc w:val="center"/>
      </w:pPr>
      <w:r>
        <w:rPr>
          <w:b/>
        </w:rPr>
        <w:t xml:space="preserve">South Derbyshire District in the County of Derby </w:t>
      </w:r>
    </w:p>
    <w:p w14:paraId="30D74C81" w14:textId="03198E56" w:rsidR="00766607" w:rsidRDefault="00F93596">
      <w:pPr>
        <w:spacing w:line="259" w:lineRule="auto"/>
        <w:ind w:right="13"/>
        <w:jc w:val="center"/>
      </w:pPr>
      <w:r>
        <w:rPr>
          <w:b/>
        </w:rPr>
        <w:t xml:space="preserve">Minutes of the Annual Parish Council  </w:t>
      </w:r>
    </w:p>
    <w:p w14:paraId="4E9ECBC0" w14:textId="46F1AD85" w:rsidR="00766607" w:rsidRDefault="00F93596">
      <w:pPr>
        <w:spacing w:line="259" w:lineRule="auto"/>
        <w:ind w:right="6"/>
        <w:jc w:val="center"/>
      </w:pPr>
      <w:r>
        <w:rPr>
          <w:b/>
        </w:rPr>
        <w:t xml:space="preserve">Held at 7.00pm on </w:t>
      </w:r>
      <w:r w:rsidR="003C23B4">
        <w:rPr>
          <w:b/>
        </w:rPr>
        <w:t xml:space="preserve">Wednesday </w:t>
      </w:r>
      <w:r w:rsidR="00AD78AC">
        <w:rPr>
          <w:b/>
        </w:rPr>
        <w:t>1</w:t>
      </w:r>
      <w:r w:rsidR="00F27150">
        <w:rPr>
          <w:b/>
        </w:rPr>
        <w:t>4</w:t>
      </w:r>
      <w:r w:rsidR="00AD78AC" w:rsidRPr="00AD78AC">
        <w:rPr>
          <w:b/>
          <w:vertAlign w:val="superscript"/>
        </w:rPr>
        <w:t>th</w:t>
      </w:r>
      <w:r w:rsidR="00AD78AC">
        <w:rPr>
          <w:b/>
        </w:rPr>
        <w:t xml:space="preserve"> </w:t>
      </w:r>
      <w:r w:rsidR="00F27150">
        <w:rPr>
          <w:b/>
        </w:rPr>
        <w:t>January 2026</w:t>
      </w:r>
    </w:p>
    <w:p w14:paraId="3CFB6B41" w14:textId="77777777" w:rsidR="00766607" w:rsidRDefault="00766607">
      <w:pPr>
        <w:spacing w:after="0" w:line="259" w:lineRule="auto"/>
        <w:ind w:left="54" w:firstLine="0"/>
        <w:jc w:val="center"/>
      </w:pPr>
    </w:p>
    <w:p w14:paraId="144E62AD" w14:textId="14402C05" w:rsidR="00766607" w:rsidRPr="00BD4732" w:rsidRDefault="00810C3A">
      <w:pPr>
        <w:ind w:left="-5" w:right="4"/>
        <w:rPr>
          <w:highlight w:val="green"/>
        </w:rPr>
      </w:pPr>
      <w:r w:rsidRPr="00EB45E6">
        <w:rPr>
          <w:b/>
        </w:rPr>
        <w:t>Present:</w:t>
      </w:r>
      <w:r w:rsidRPr="00EB45E6">
        <w:t xml:space="preserve"> Cllrs</w:t>
      </w:r>
      <w:r w:rsidR="000728BE" w:rsidRPr="00EB45E6">
        <w:t xml:space="preserve"> </w:t>
      </w:r>
      <w:r w:rsidR="003C23B4" w:rsidRPr="00EB45E6">
        <w:t>M Cummings</w:t>
      </w:r>
      <w:r w:rsidR="00843BC0" w:rsidRPr="00EB45E6">
        <w:t xml:space="preserve"> </w:t>
      </w:r>
      <w:r w:rsidRPr="00EB45E6">
        <w:rPr>
          <w:color w:val="auto"/>
        </w:rPr>
        <w:t>(Chairman</w:t>
      </w:r>
      <w:r w:rsidR="00843BC0" w:rsidRPr="00EB45E6">
        <w:t>)</w:t>
      </w:r>
      <w:r w:rsidR="003C23B4" w:rsidRPr="00EB45E6">
        <w:t xml:space="preserve">, </w:t>
      </w:r>
      <w:r w:rsidR="00414B55" w:rsidRPr="00EB45E6">
        <w:t>A Kenney, T Bidder</w:t>
      </w:r>
      <w:r w:rsidR="00AD78AC" w:rsidRPr="00EB45E6">
        <w:t xml:space="preserve">, </w:t>
      </w:r>
      <w:r w:rsidR="00EB45E6" w:rsidRPr="00EB45E6">
        <w:t>S Treacy &amp; C Grice</w:t>
      </w:r>
    </w:p>
    <w:p w14:paraId="1E2C33F5" w14:textId="77777777" w:rsidR="00766607" w:rsidRPr="00EB45E6" w:rsidRDefault="00F93596">
      <w:pPr>
        <w:ind w:left="-5" w:right="4"/>
      </w:pPr>
      <w:r w:rsidRPr="00EB45E6">
        <w:rPr>
          <w:b/>
        </w:rPr>
        <w:t>Officers:</w:t>
      </w:r>
      <w:r w:rsidR="00F66BAA" w:rsidRPr="00EB45E6">
        <w:t xml:space="preserve"> Ms P Nankervis</w:t>
      </w:r>
      <w:r w:rsidRPr="00EB45E6">
        <w:t xml:space="preserve"> (Clerk) </w:t>
      </w:r>
    </w:p>
    <w:p w14:paraId="20D1FED2" w14:textId="6E943D3B" w:rsidR="00766607" w:rsidRDefault="00F93596">
      <w:pPr>
        <w:ind w:left="-5" w:right="4"/>
      </w:pPr>
      <w:r w:rsidRPr="00EB45E6">
        <w:rPr>
          <w:b/>
        </w:rPr>
        <w:t xml:space="preserve">Also </w:t>
      </w:r>
      <w:r w:rsidR="00810C3A" w:rsidRPr="00EB45E6">
        <w:rPr>
          <w:b/>
        </w:rPr>
        <w:t>Present:</w:t>
      </w:r>
      <w:r w:rsidR="00810C3A" w:rsidRPr="00EB45E6">
        <w:t xml:space="preserve"> </w:t>
      </w:r>
      <w:r w:rsidR="00495C79" w:rsidRPr="00EB45E6">
        <w:t>Cllr A Tilley</w:t>
      </w:r>
      <w:r w:rsidR="004656CD">
        <w:t xml:space="preserve">, </w:t>
      </w:r>
      <w:r w:rsidR="00F7322D">
        <w:t>J Lloyd</w:t>
      </w:r>
    </w:p>
    <w:p w14:paraId="33297656" w14:textId="77777777" w:rsidR="00F66BAA" w:rsidRDefault="00F66BAA" w:rsidP="00F66BAA">
      <w:pPr>
        <w:spacing w:after="0" w:line="240" w:lineRule="auto"/>
        <w:ind w:left="1134" w:hanging="1134"/>
        <w:rPr>
          <w:b/>
        </w:rPr>
      </w:pPr>
    </w:p>
    <w:p w14:paraId="58AD95FC" w14:textId="443D1A6A" w:rsidR="00F66BAA" w:rsidRDefault="003734E2" w:rsidP="00F66BAA">
      <w:pPr>
        <w:spacing w:after="0" w:line="240" w:lineRule="auto"/>
        <w:ind w:left="1134" w:hanging="1134"/>
        <w:rPr>
          <w:b/>
        </w:rPr>
      </w:pPr>
      <w:r>
        <w:rPr>
          <w:b/>
        </w:rPr>
        <w:t>01.26</w:t>
      </w:r>
      <w:r w:rsidR="00810C3A">
        <w:rPr>
          <w:b/>
        </w:rPr>
        <w:t xml:space="preserve"> </w:t>
      </w:r>
      <w:r w:rsidR="00810C3A">
        <w:rPr>
          <w:b/>
        </w:rPr>
        <w:tab/>
      </w:r>
      <w:r w:rsidR="00F66BAA" w:rsidRPr="00EE2FB7">
        <w:rPr>
          <w:b/>
        </w:rPr>
        <w:t>Apologies</w:t>
      </w:r>
    </w:p>
    <w:p w14:paraId="76142DCE" w14:textId="6728099B" w:rsidR="00EA2B66" w:rsidRDefault="00B31A3B" w:rsidP="00F66BAA">
      <w:pPr>
        <w:spacing w:after="0" w:line="240" w:lineRule="auto"/>
        <w:ind w:left="1134" w:hanging="1134"/>
        <w:rPr>
          <w:bCs/>
        </w:rPr>
      </w:pPr>
      <w:r>
        <w:rPr>
          <w:bCs/>
        </w:rPr>
        <w:t xml:space="preserve">Cllr </w:t>
      </w:r>
      <w:proofErr w:type="spellStart"/>
      <w:r>
        <w:rPr>
          <w:bCs/>
        </w:rPr>
        <w:t>Wheelton</w:t>
      </w:r>
      <w:proofErr w:type="spellEnd"/>
      <w:r>
        <w:rPr>
          <w:bCs/>
        </w:rPr>
        <w:t xml:space="preserve"> </w:t>
      </w:r>
    </w:p>
    <w:p w14:paraId="7F2E32CB" w14:textId="77777777" w:rsidR="00E34F85" w:rsidRPr="00C955A8" w:rsidRDefault="00E34F85" w:rsidP="00F66BAA">
      <w:pPr>
        <w:spacing w:after="0" w:line="240" w:lineRule="auto"/>
        <w:ind w:left="1134" w:hanging="1134"/>
        <w:rPr>
          <w:bCs/>
        </w:rPr>
      </w:pPr>
    </w:p>
    <w:p w14:paraId="2A5F895D" w14:textId="56312E26" w:rsidR="00F66BAA" w:rsidRPr="00A52618" w:rsidRDefault="003734E2" w:rsidP="00F66BAA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>02.26</w:t>
      </w:r>
      <w:r w:rsidR="00F66BAA" w:rsidRPr="00A52618">
        <w:rPr>
          <w:b/>
          <w:bCs/>
        </w:rPr>
        <w:t xml:space="preserve">       Declaration of Members Interests</w:t>
      </w:r>
    </w:p>
    <w:p w14:paraId="2E2572C1" w14:textId="77777777" w:rsidR="00F66BAA" w:rsidRDefault="00F66BAA" w:rsidP="00F66BAA">
      <w:pPr>
        <w:tabs>
          <w:tab w:val="left" w:pos="1134"/>
        </w:tabs>
        <w:spacing w:after="0" w:line="240" w:lineRule="auto"/>
      </w:pPr>
      <w:r w:rsidRPr="00EE3278">
        <w:t>None</w:t>
      </w:r>
    </w:p>
    <w:p w14:paraId="6DB011E7" w14:textId="77777777" w:rsidR="009555AF" w:rsidRPr="00A52618" w:rsidRDefault="009555AF" w:rsidP="00F66BAA">
      <w:pPr>
        <w:tabs>
          <w:tab w:val="left" w:pos="1134"/>
        </w:tabs>
        <w:spacing w:after="0" w:line="240" w:lineRule="auto"/>
      </w:pPr>
    </w:p>
    <w:p w14:paraId="16ABC92D" w14:textId="6F7F3792" w:rsidR="00F66BAA" w:rsidRDefault="003A2EA0" w:rsidP="00F66BAA">
      <w:pPr>
        <w:tabs>
          <w:tab w:val="left" w:pos="1134"/>
        </w:tabs>
        <w:spacing w:after="0" w:line="240" w:lineRule="auto"/>
        <w:rPr>
          <w:b/>
          <w:bCs/>
        </w:rPr>
      </w:pPr>
      <w:r>
        <w:rPr>
          <w:b/>
          <w:bCs/>
        </w:rPr>
        <w:t>03.26</w:t>
      </w:r>
      <w:r w:rsidR="00F66BAA" w:rsidRPr="00B64B27">
        <w:rPr>
          <w:b/>
          <w:bCs/>
        </w:rPr>
        <w:t xml:space="preserve">        County Council</w:t>
      </w:r>
    </w:p>
    <w:p w14:paraId="6BAA09ED" w14:textId="21B3CAFC" w:rsidR="00EE3278" w:rsidRDefault="00EC0981" w:rsidP="00F66BAA">
      <w:pPr>
        <w:tabs>
          <w:tab w:val="left" w:pos="1134"/>
        </w:tabs>
        <w:spacing w:after="0" w:line="240" w:lineRule="auto"/>
      </w:pPr>
      <w:r>
        <w:t xml:space="preserve">Cllr </w:t>
      </w:r>
      <w:proofErr w:type="spellStart"/>
      <w:r>
        <w:t>Wheelton</w:t>
      </w:r>
      <w:proofErr w:type="spellEnd"/>
      <w:r w:rsidR="00EE3479">
        <w:t xml:space="preserve"> has kept in regular contact throughout the month with updates and information which has been forwarded to the councillors.</w:t>
      </w:r>
    </w:p>
    <w:p w14:paraId="433A9B89" w14:textId="77777777" w:rsidR="00FE174F" w:rsidRPr="007E7656" w:rsidRDefault="00FE174F" w:rsidP="00F66BAA">
      <w:pPr>
        <w:tabs>
          <w:tab w:val="left" w:pos="1134"/>
        </w:tabs>
        <w:spacing w:after="0" w:line="240" w:lineRule="auto"/>
        <w:rPr>
          <w:b/>
          <w:bCs/>
          <w:highlight w:val="yellow"/>
        </w:rPr>
      </w:pPr>
    </w:p>
    <w:p w14:paraId="754BAFD2" w14:textId="78AF3FF9" w:rsidR="00F66BAA" w:rsidRPr="00A51187" w:rsidRDefault="00FC02F7" w:rsidP="00960685">
      <w:pPr>
        <w:tabs>
          <w:tab w:val="left" w:pos="1134"/>
        </w:tabs>
        <w:spacing w:after="0" w:line="240" w:lineRule="auto"/>
        <w:ind w:left="0" w:firstLine="0"/>
        <w:rPr>
          <w:color w:val="FF0000"/>
        </w:rPr>
      </w:pPr>
      <w:r>
        <w:rPr>
          <w:b/>
          <w:bCs/>
        </w:rPr>
        <w:t>04.26</w:t>
      </w:r>
      <w:r w:rsidR="00F66BAA" w:rsidRPr="00D878B5">
        <w:rPr>
          <w:b/>
          <w:bCs/>
        </w:rPr>
        <w:t xml:space="preserve">       District Council</w:t>
      </w:r>
      <w:r w:rsidR="00A51187">
        <w:rPr>
          <w:b/>
          <w:bCs/>
          <w:color w:val="FF0000"/>
        </w:rPr>
        <w:t xml:space="preserve"> </w:t>
      </w:r>
    </w:p>
    <w:p w14:paraId="73A50CB0" w14:textId="3D340091" w:rsidR="00960685" w:rsidRDefault="00C83BDB" w:rsidP="00960685">
      <w:pPr>
        <w:tabs>
          <w:tab w:val="left" w:pos="1134"/>
        </w:tabs>
        <w:spacing w:after="0" w:line="240" w:lineRule="auto"/>
        <w:ind w:left="0" w:firstLine="0"/>
      </w:pPr>
      <w:r w:rsidRPr="009336FE">
        <w:t>Cllr Tilley</w:t>
      </w:r>
      <w:r w:rsidR="001F7EBF">
        <w:t xml:space="preserve">’s report </w:t>
      </w:r>
      <w:r w:rsidR="001F7EBF" w:rsidRPr="00D73992">
        <w:t xml:space="preserve">was received by </w:t>
      </w:r>
      <w:r w:rsidR="00721CD8" w:rsidRPr="00D73992">
        <w:t>email</w:t>
      </w:r>
      <w:r w:rsidR="00B64B27">
        <w:t xml:space="preserve"> </w:t>
      </w:r>
      <w:r w:rsidR="009E709C">
        <w:t>on 14</w:t>
      </w:r>
      <w:r w:rsidR="009E709C" w:rsidRPr="009E709C">
        <w:rPr>
          <w:vertAlign w:val="superscript"/>
        </w:rPr>
        <w:t>th</w:t>
      </w:r>
      <w:r w:rsidR="009E709C">
        <w:t xml:space="preserve"> January and forwarded to councillors on 15</w:t>
      </w:r>
      <w:r w:rsidR="009E709C" w:rsidRPr="009E709C">
        <w:rPr>
          <w:vertAlign w:val="superscript"/>
        </w:rPr>
        <w:t>th</w:t>
      </w:r>
      <w:r w:rsidR="009E709C">
        <w:t>. Please see the end of the minutes where it has been attached</w:t>
      </w:r>
      <w:r w:rsidR="00707276">
        <w:t>**</w:t>
      </w:r>
      <w:r w:rsidR="009E709C">
        <w:t xml:space="preserve">. </w:t>
      </w:r>
    </w:p>
    <w:p w14:paraId="1DE4B074" w14:textId="77777777" w:rsidR="009555AF" w:rsidRPr="00AC378E" w:rsidRDefault="009555AF" w:rsidP="00F66BAA">
      <w:pPr>
        <w:tabs>
          <w:tab w:val="left" w:pos="1134"/>
        </w:tabs>
        <w:spacing w:after="0" w:line="240" w:lineRule="auto"/>
      </w:pPr>
    </w:p>
    <w:p w14:paraId="695216FF" w14:textId="25CEDBFE" w:rsidR="009555AF" w:rsidRDefault="00B35223" w:rsidP="009555AF">
      <w:pPr>
        <w:spacing w:after="0"/>
        <w:ind w:left="24"/>
        <w:rPr>
          <w:b/>
          <w:bCs/>
        </w:rPr>
      </w:pPr>
      <w:r>
        <w:rPr>
          <w:b/>
          <w:bCs/>
        </w:rPr>
        <w:t>05.26</w:t>
      </w:r>
      <w:r w:rsidR="00F66BAA" w:rsidRPr="001C657D">
        <w:rPr>
          <w:b/>
          <w:bCs/>
        </w:rPr>
        <w:t xml:space="preserve">        Public Speaking</w:t>
      </w:r>
    </w:p>
    <w:p w14:paraId="0D493212" w14:textId="7EDBB422" w:rsidR="00A30396" w:rsidRDefault="00000EF0" w:rsidP="009555AF">
      <w:pPr>
        <w:spacing w:after="0"/>
        <w:ind w:left="24"/>
      </w:pPr>
      <w:r>
        <w:t>None</w:t>
      </w:r>
      <w:r w:rsidR="002814AB">
        <w:t xml:space="preserve">, </w:t>
      </w:r>
      <w:r w:rsidR="00D47859">
        <w:t>however,</w:t>
      </w:r>
      <w:r w:rsidR="002814AB">
        <w:t xml:space="preserve"> the Chairman did note at this point that the member of the public in attendance, J Lloyd, would be discussed later in the meeting</w:t>
      </w:r>
      <w:r w:rsidR="003F5110">
        <w:t xml:space="preserve">, in connection with upcoming plans </w:t>
      </w:r>
      <w:r w:rsidR="009E2AF1">
        <w:t xml:space="preserve">for sporting activities on the new school sports grounds. </w:t>
      </w:r>
    </w:p>
    <w:p w14:paraId="4C129290" w14:textId="77777777" w:rsidR="00000EF0" w:rsidRPr="00A30396" w:rsidRDefault="00000EF0" w:rsidP="009555AF">
      <w:pPr>
        <w:spacing w:after="0"/>
        <w:ind w:left="24"/>
      </w:pPr>
    </w:p>
    <w:p w14:paraId="7F8D76B9" w14:textId="4AD118FD" w:rsidR="00F66BAA" w:rsidRPr="00A52618" w:rsidRDefault="00226F28" w:rsidP="00864463">
      <w:pPr>
        <w:spacing w:after="0"/>
        <w:ind w:left="0" w:firstLine="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06.26</w:t>
      </w:r>
      <w:r w:rsidR="00F66BAA" w:rsidRPr="00A52618">
        <w:rPr>
          <w:rFonts w:eastAsia="Times New Roman"/>
          <w:b/>
          <w:bCs/>
        </w:rPr>
        <w:t xml:space="preserve">         Police</w:t>
      </w:r>
    </w:p>
    <w:p w14:paraId="7110A44B" w14:textId="0EC0D4E7" w:rsidR="00F66BAA" w:rsidRDefault="00F66BAA" w:rsidP="00F66BAA">
      <w:pPr>
        <w:spacing w:after="0"/>
        <w:rPr>
          <w:rFonts w:eastAsia="Times New Roman"/>
        </w:rPr>
      </w:pPr>
      <w:r w:rsidRPr="00647071">
        <w:rPr>
          <w:rFonts w:eastAsia="Times New Roman"/>
        </w:rPr>
        <w:t>Crime figures were reported as below</w:t>
      </w:r>
      <w:r w:rsidR="009155DA">
        <w:rPr>
          <w:rFonts w:eastAsia="Times New Roman"/>
        </w:rPr>
        <w:t>:</w:t>
      </w:r>
    </w:p>
    <w:p w14:paraId="422A7F38" w14:textId="77777777" w:rsidR="005B2D37" w:rsidRDefault="005B2D37" w:rsidP="005B2D37">
      <w:pPr>
        <w:rPr>
          <w:szCs w:val="22"/>
        </w:rPr>
      </w:pPr>
      <w:r>
        <w:rPr>
          <w:szCs w:val="22"/>
        </w:rPr>
        <w:t xml:space="preserve">December: - 3 Assaults, 1 Traffic Offence, 1 Vehicle Interference, 7 Domestic Incidents, 4 Theft and 2 Stalking. A significant increase, especially with the Domestic Incidents. </w:t>
      </w:r>
    </w:p>
    <w:p w14:paraId="14BD83FC" w14:textId="77777777" w:rsidR="005B2D37" w:rsidRDefault="005B2D37" w:rsidP="00F66BAA">
      <w:pPr>
        <w:spacing w:after="0"/>
        <w:rPr>
          <w:rFonts w:eastAsia="Times New Roman"/>
        </w:rPr>
      </w:pPr>
    </w:p>
    <w:p w14:paraId="5EE46549" w14:textId="74B9BCD4" w:rsidR="00F66BAA" w:rsidRPr="00A52618" w:rsidRDefault="005B2D37" w:rsidP="00B93D2A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07.26</w:t>
      </w:r>
      <w:r w:rsidR="00F66BAA" w:rsidRPr="00A52618">
        <w:rPr>
          <w:b/>
          <w:bCs/>
        </w:rPr>
        <w:t xml:space="preserve">        Minutes</w:t>
      </w:r>
    </w:p>
    <w:p w14:paraId="7B0E9821" w14:textId="5BFB2196" w:rsidR="00F66BAA" w:rsidRDefault="00F66BAA" w:rsidP="00F66BAA">
      <w:pPr>
        <w:spacing w:after="0" w:line="240" w:lineRule="auto"/>
      </w:pPr>
      <w:r w:rsidRPr="00A52618">
        <w:t>Council approved as a correct record the minutes of the council meeting</w:t>
      </w:r>
      <w:r>
        <w:t>s</w:t>
      </w:r>
      <w:r w:rsidRPr="00A52618">
        <w:t xml:space="preserve"> held on </w:t>
      </w:r>
      <w:r w:rsidR="004F4246">
        <w:t xml:space="preserve">Wednesday </w:t>
      </w:r>
      <w:r w:rsidR="00E23323">
        <w:t>10</w:t>
      </w:r>
      <w:r w:rsidR="00A6055E" w:rsidRPr="00A6055E">
        <w:rPr>
          <w:vertAlign w:val="superscript"/>
        </w:rPr>
        <w:t>th</w:t>
      </w:r>
      <w:r w:rsidR="00A6055E">
        <w:t xml:space="preserve"> </w:t>
      </w:r>
      <w:r w:rsidR="00E23323">
        <w:t>December</w:t>
      </w:r>
      <w:r w:rsidR="00FE325C">
        <w:t xml:space="preserve"> 2025</w:t>
      </w:r>
      <w:r w:rsidR="00B24111">
        <w:t xml:space="preserve">. </w:t>
      </w:r>
      <w:r w:rsidR="00B24111" w:rsidRPr="006F750E">
        <w:t xml:space="preserve">Clerk will </w:t>
      </w:r>
      <w:r w:rsidR="00CE64A5" w:rsidRPr="006F750E">
        <w:t>add</w:t>
      </w:r>
      <w:r w:rsidR="00B24111" w:rsidRPr="006F750E">
        <w:t xml:space="preserve"> these to the website.</w:t>
      </w:r>
    </w:p>
    <w:p w14:paraId="569ED03E" w14:textId="77777777" w:rsidR="00A4464D" w:rsidRDefault="00A4464D" w:rsidP="00F66BAA">
      <w:pPr>
        <w:spacing w:after="0" w:line="240" w:lineRule="auto"/>
      </w:pPr>
    </w:p>
    <w:p w14:paraId="64892A45" w14:textId="5AF6AC68" w:rsidR="00F66BAA" w:rsidRDefault="006242A3" w:rsidP="00B93003">
      <w:pPr>
        <w:spacing w:after="0" w:line="240" w:lineRule="auto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>08.26</w:t>
      </w:r>
      <w:r w:rsidR="00F66BAA" w:rsidRPr="00E22162">
        <w:rPr>
          <w:b/>
          <w:bCs/>
          <w:color w:val="auto"/>
        </w:rPr>
        <w:tab/>
        <w:t xml:space="preserve">     Chair</w:t>
      </w:r>
      <w:r w:rsidR="008C0805">
        <w:rPr>
          <w:b/>
          <w:bCs/>
          <w:color w:val="auto"/>
        </w:rPr>
        <w:t>mans</w:t>
      </w:r>
      <w:r w:rsidR="00F66BAA" w:rsidRPr="00E22162">
        <w:rPr>
          <w:b/>
          <w:bCs/>
          <w:color w:val="auto"/>
        </w:rPr>
        <w:t xml:space="preserve"> Announcements</w:t>
      </w:r>
    </w:p>
    <w:p w14:paraId="02903B31" w14:textId="5D8D0034" w:rsidR="00CE50AA" w:rsidRPr="00FB0E30" w:rsidRDefault="00170685" w:rsidP="00FB0E30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School facilities </w:t>
      </w:r>
      <w:r w:rsidR="00C94D63">
        <w:rPr>
          <w:rFonts w:ascii="Arial" w:hAnsi="Arial" w:cs="Arial"/>
          <w:sz w:val="22"/>
          <w:szCs w:val="22"/>
        </w:rPr>
        <w:t xml:space="preserve">for sporting activities for </w:t>
      </w:r>
      <w:r w:rsidR="00D909D0">
        <w:rPr>
          <w:rFonts w:ascii="Arial" w:hAnsi="Arial" w:cs="Arial"/>
          <w:sz w:val="22"/>
          <w:szCs w:val="22"/>
        </w:rPr>
        <w:t>residents</w:t>
      </w:r>
      <w:r w:rsidR="00C94D63">
        <w:rPr>
          <w:rFonts w:ascii="Arial" w:hAnsi="Arial" w:cs="Arial"/>
          <w:sz w:val="22"/>
          <w:szCs w:val="22"/>
        </w:rPr>
        <w:t xml:space="preserve">, with an emphasis on youngsters and families. </w:t>
      </w:r>
      <w:r w:rsidR="00D909D0">
        <w:rPr>
          <w:rFonts w:ascii="Arial" w:hAnsi="Arial" w:cs="Arial"/>
          <w:sz w:val="22"/>
          <w:szCs w:val="22"/>
        </w:rPr>
        <w:t>The Director of Flying High Academy</w:t>
      </w:r>
      <w:r w:rsidR="00BB48D8">
        <w:rPr>
          <w:rFonts w:ascii="Arial" w:hAnsi="Arial" w:cs="Arial"/>
          <w:sz w:val="22"/>
          <w:szCs w:val="22"/>
        </w:rPr>
        <w:t xml:space="preserve"> wishes to work in partnership with the Parish Council</w:t>
      </w:r>
      <w:r w:rsidR="00D909D0">
        <w:rPr>
          <w:rFonts w:ascii="Arial" w:hAnsi="Arial" w:cs="Arial"/>
          <w:sz w:val="22"/>
          <w:szCs w:val="22"/>
        </w:rPr>
        <w:t xml:space="preserve"> on this. J Lloyd stated here </w:t>
      </w:r>
      <w:r w:rsidR="009763EF">
        <w:rPr>
          <w:rFonts w:ascii="Arial" w:hAnsi="Arial" w:cs="Arial"/>
          <w:sz w:val="22"/>
          <w:szCs w:val="22"/>
        </w:rPr>
        <w:t xml:space="preserve">that he is very optimistic about this moving forwards. An array of activities could be offered from football, rugby, cricket, dance classes </w:t>
      </w:r>
      <w:r w:rsidR="00053271">
        <w:rPr>
          <w:rFonts w:ascii="Arial" w:hAnsi="Arial" w:cs="Arial"/>
          <w:sz w:val="22"/>
          <w:szCs w:val="22"/>
        </w:rPr>
        <w:t xml:space="preserve">etc, both after school and during holidays/weekends. </w:t>
      </w:r>
      <w:r w:rsidR="00A60287">
        <w:rPr>
          <w:rFonts w:ascii="Arial" w:hAnsi="Arial" w:cs="Arial"/>
          <w:sz w:val="22"/>
          <w:szCs w:val="22"/>
        </w:rPr>
        <w:t xml:space="preserve">Parish Council have currently </w:t>
      </w:r>
      <w:r w:rsidR="00110E70">
        <w:rPr>
          <w:rFonts w:ascii="Arial" w:hAnsi="Arial" w:cs="Arial"/>
          <w:sz w:val="22"/>
          <w:szCs w:val="22"/>
        </w:rPr>
        <w:t xml:space="preserve">allotted budget to this for the upcoming financial </w:t>
      </w:r>
      <w:r w:rsidR="00AC0F5F">
        <w:rPr>
          <w:rFonts w:ascii="Arial" w:hAnsi="Arial" w:cs="Arial"/>
          <w:sz w:val="22"/>
          <w:szCs w:val="22"/>
        </w:rPr>
        <w:t>year,</w:t>
      </w:r>
      <w:r w:rsidR="00110E70">
        <w:rPr>
          <w:rFonts w:ascii="Arial" w:hAnsi="Arial" w:cs="Arial"/>
          <w:sz w:val="22"/>
          <w:szCs w:val="22"/>
        </w:rPr>
        <w:t xml:space="preserve"> and the Chairman is in contact with the </w:t>
      </w:r>
      <w:r w:rsidR="00316F64">
        <w:rPr>
          <w:rFonts w:ascii="Arial" w:hAnsi="Arial" w:cs="Arial"/>
          <w:sz w:val="22"/>
          <w:szCs w:val="22"/>
        </w:rPr>
        <w:t xml:space="preserve">school regularly. </w:t>
      </w:r>
      <w:r w:rsidR="00AC0F5F">
        <w:rPr>
          <w:rFonts w:ascii="Arial" w:hAnsi="Arial" w:cs="Arial"/>
          <w:sz w:val="22"/>
          <w:szCs w:val="22"/>
        </w:rPr>
        <w:t xml:space="preserve">Chairman sought agreement from the </w:t>
      </w:r>
      <w:r w:rsidR="00090ECB">
        <w:rPr>
          <w:rFonts w:ascii="Arial" w:hAnsi="Arial" w:cs="Arial"/>
          <w:sz w:val="22"/>
          <w:szCs w:val="22"/>
        </w:rPr>
        <w:t>Councillors, that going forwards, J Llloyd can deal with the school directly</w:t>
      </w:r>
      <w:r w:rsidR="00754A95">
        <w:rPr>
          <w:rFonts w:ascii="Arial" w:hAnsi="Arial" w:cs="Arial"/>
          <w:sz w:val="22"/>
          <w:szCs w:val="22"/>
        </w:rPr>
        <w:t xml:space="preserve"> &amp; complete the co-option forms to become a councillor. Clerk provided him with the forms. </w:t>
      </w:r>
      <w:r w:rsidR="00D47859">
        <w:rPr>
          <w:rFonts w:ascii="Arial" w:hAnsi="Arial" w:cs="Arial"/>
          <w:b/>
          <w:sz w:val="22"/>
          <w:szCs w:val="22"/>
        </w:rPr>
        <w:t xml:space="preserve">Agreed by </w:t>
      </w:r>
      <w:r w:rsidR="00843A31">
        <w:rPr>
          <w:rFonts w:ascii="Arial" w:hAnsi="Arial" w:cs="Arial"/>
          <w:b/>
          <w:sz w:val="22"/>
          <w:szCs w:val="22"/>
        </w:rPr>
        <w:t>councillors</w:t>
      </w:r>
      <w:r w:rsidR="00D47859">
        <w:rPr>
          <w:rFonts w:ascii="Arial" w:hAnsi="Arial" w:cs="Arial"/>
          <w:b/>
          <w:sz w:val="22"/>
          <w:szCs w:val="22"/>
        </w:rPr>
        <w:t xml:space="preserve"> unanimously. </w:t>
      </w:r>
    </w:p>
    <w:p w14:paraId="1C4793BF" w14:textId="77777777" w:rsidR="00FB0E30" w:rsidRPr="00FB0E30" w:rsidRDefault="00FB0E30" w:rsidP="00FB0E30">
      <w:pPr>
        <w:rPr>
          <w:b/>
          <w:bCs/>
        </w:rPr>
      </w:pPr>
    </w:p>
    <w:p w14:paraId="4CFAF771" w14:textId="136D1830" w:rsidR="00F66BAA" w:rsidRDefault="00DE5711" w:rsidP="00885F76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09.26</w:t>
      </w:r>
      <w:r w:rsidR="00F66BAA" w:rsidRPr="00885F76">
        <w:rPr>
          <w:b/>
          <w:bCs/>
        </w:rPr>
        <w:t xml:space="preserve"> Clerks Report</w:t>
      </w:r>
    </w:p>
    <w:p w14:paraId="52F38FE1" w14:textId="77777777" w:rsidR="00885F76" w:rsidRPr="00885F76" w:rsidRDefault="00885F76" w:rsidP="00885F76">
      <w:pPr>
        <w:spacing w:after="0" w:line="240" w:lineRule="auto"/>
        <w:ind w:left="0" w:firstLine="0"/>
      </w:pPr>
      <w:r>
        <w:t>Submitted with meeting agenda and accepted by councillors.</w:t>
      </w:r>
    </w:p>
    <w:p w14:paraId="64E37ECE" w14:textId="77777777" w:rsidR="00E8004A" w:rsidRPr="004F4246" w:rsidRDefault="00E8004A" w:rsidP="00F66BAA">
      <w:pPr>
        <w:spacing w:after="0" w:line="240" w:lineRule="auto"/>
        <w:ind w:left="1134" w:hanging="1134"/>
      </w:pPr>
    </w:p>
    <w:p w14:paraId="06849D66" w14:textId="047F6A54" w:rsidR="00F66BAA" w:rsidRPr="00A52618" w:rsidRDefault="00957582" w:rsidP="00F66BAA">
      <w:pPr>
        <w:spacing w:after="0" w:line="240" w:lineRule="auto"/>
        <w:ind w:left="1134" w:hanging="1134"/>
      </w:pPr>
      <w:r>
        <w:rPr>
          <w:b/>
          <w:bCs/>
        </w:rPr>
        <w:lastRenderedPageBreak/>
        <w:t>10.26</w:t>
      </w:r>
      <w:r w:rsidR="00F66BAA" w:rsidRPr="00A52618">
        <w:rPr>
          <w:b/>
          <w:bCs/>
        </w:rPr>
        <w:tab/>
        <w:t>Finance</w:t>
      </w:r>
    </w:p>
    <w:p w14:paraId="28970F7F" w14:textId="77777777" w:rsidR="00F66BAA" w:rsidRDefault="00F66BAA" w:rsidP="00F66BAA">
      <w:pPr>
        <w:tabs>
          <w:tab w:val="left" w:pos="1134"/>
        </w:tabs>
        <w:spacing w:after="0" w:line="240" w:lineRule="auto"/>
        <w:rPr>
          <w:b/>
          <w:bCs/>
        </w:rPr>
      </w:pPr>
      <w:r w:rsidRPr="00A52618">
        <w:rPr>
          <w:b/>
          <w:bCs/>
        </w:rPr>
        <w:t>a. Council approved the following payments:</w:t>
      </w:r>
    </w:p>
    <w:p w14:paraId="463A52E1" w14:textId="77777777" w:rsidR="00925132" w:rsidRDefault="00925132" w:rsidP="00F66BAA">
      <w:pPr>
        <w:tabs>
          <w:tab w:val="left" w:pos="1134"/>
        </w:tabs>
        <w:spacing w:after="0" w:line="240" w:lineRule="auto"/>
        <w:rPr>
          <w:b/>
          <w:bCs/>
        </w:rPr>
      </w:pPr>
    </w:p>
    <w:tbl>
      <w:tblPr>
        <w:tblStyle w:val="TableGrid0"/>
        <w:tblW w:w="9918" w:type="dxa"/>
        <w:tblLook w:val="04A0" w:firstRow="1" w:lastRow="0" w:firstColumn="1" w:lastColumn="0" w:noHBand="0" w:noVBand="1"/>
      </w:tblPr>
      <w:tblGrid>
        <w:gridCol w:w="1077"/>
        <w:gridCol w:w="1355"/>
        <w:gridCol w:w="1707"/>
        <w:gridCol w:w="2437"/>
        <w:gridCol w:w="1100"/>
        <w:gridCol w:w="1230"/>
        <w:gridCol w:w="1012"/>
      </w:tblGrid>
      <w:tr w:rsidR="005C5F84" w:rsidRPr="00333ED0" w14:paraId="412672A4" w14:textId="77777777" w:rsidTr="005C5F84">
        <w:trPr>
          <w:trHeight w:val="495"/>
        </w:trPr>
        <w:tc>
          <w:tcPr>
            <w:tcW w:w="1094" w:type="dxa"/>
          </w:tcPr>
          <w:p w14:paraId="2C4F94A0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bookmarkStart w:id="0" w:name="_Hlk33185084"/>
            <w:r w:rsidRPr="00333ED0">
              <w:rPr>
                <w:rFonts w:eastAsiaTheme="minorHAnsi"/>
                <w:b/>
              </w:rPr>
              <w:t>Cheque No.</w:t>
            </w:r>
          </w:p>
        </w:tc>
        <w:tc>
          <w:tcPr>
            <w:tcW w:w="1406" w:type="dxa"/>
          </w:tcPr>
          <w:p w14:paraId="04057A26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Payee</w:t>
            </w:r>
          </w:p>
        </w:tc>
        <w:tc>
          <w:tcPr>
            <w:tcW w:w="1843" w:type="dxa"/>
          </w:tcPr>
          <w:p w14:paraId="612BA3DF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Date</w:t>
            </w:r>
          </w:p>
        </w:tc>
        <w:tc>
          <w:tcPr>
            <w:tcW w:w="2762" w:type="dxa"/>
          </w:tcPr>
          <w:p w14:paraId="623A9852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Detail</w:t>
            </w:r>
          </w:p>
        </w:tc>
        <w:tc>
          <w:tcPr>
            <w:tcW w:w="1112" w:type="dxa"/>
          </w:tcPr>
          <w:p w14:paraId="7CF27AB8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Net Amount</w:t>
            </w:r>
          </w:p>
          <w:p w14:paraId="7D5AEB7D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£</w:t>
            </w:r>
          </w:p>
        </w:tc>
        <w:tc>
          <w:tcPr>
            <w:tcW w:w="1398" w:type="dxa"/>
          </w:tcPr>
          <w:p w14:paraId="240903FC" w14:textId="77777777" w:rsidR="005C5F84" w:rsidRPr="00333ED0" w:rsidRDefault="005C5F84" w:rsidP="00410441">
            <w:pPr>
              <w:jc w:val="center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VAT</w:t>
            </w:r>
          </w:p>
          <w:p w14:paraId="08EAB1D8" w14:textId="77777777" w:rsidR="005C5F84" w:rsidRPr="00333ED0" w:rsidRDefault="005C5F84" w:rsidP="00410441">
            <w:pPr>
              <w:jc w:val="center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£</w:t>
            </w:r>
          </w:p>
        </w:tc>
        <w:tc>
          <w:tcPr>
            <w:tcW w:w="303" w:type="dxa"/>
          </w:tcPr>
          <w:p w14:paraId="2EB55009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Total</w:t>
            </w:r>
          </w:p>
          <w:p w14:paraId="7CCC3552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£</w:t>
            </w:r>
          </w:p>
        </w:tc>
      </w:tr>
      <w:tr w:rsidR="005C5F84" w:rsidRPr="00333ED0" w14:paraId="39D8A188" w14:textId="77777777" w:rsidTr="005C5F84">
        <w:trPr>
          <w:trHeight w:val="7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E1F" w14:textId="77777777" w:rsidR="005C5F84" w:rsidRPr="00333ED0" w:rsidRDefault="005C5F84" w:rsidP="00410441">
            <w:pPr>
              <w:rPr>
                <w:rFonts w:eastAsiaTheme="minorHAnsi"/>
                <w:highlight w:val="green"/>
              </w:rPr>
            </w:pPr>
            <w:bookmarkStart w:id="1" w:name="_Hlk33184957"/>
            <w:r w:rsidRPr="00333ED0">
              <w:rPr>
                <w:rFonts w:eastAsiaTheme="minorHAnsi"/>
              </w:rPr>
              <w:t>BACS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595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Clerk</w:t>
            </w:r>
          </w:p>
        </w:tc>
        <w:tc>
          <w:tcPr>
            <w:tcW w:w="1843" w:type="dxa"/>
          </w:tcPr>
          <w:p w14:paraId="5C896497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31</w:t>
            </w:r>
            <w:r w:rsidRPr="00333ED0">
              <w:rPr>
                <w:rFonts w:eastAsiaTheme="minorHAnsi"/>
                <w:vertAlign w:val="superscript"/>
              </w:rPr>
              <w:t>st</w:t>
            </w:r>
            <w:r w:rsidRPr="00333ED0">
              <w:rPr>
                <w:rFonts w:eastAsiaTheme="minorHAnsi"/>
              </w:rPr>
              <w:t xml:space="preserve"> December 2025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F4A" w14:textId="77777777" w:rsidR="005C5F84" w:rsidRPr="00333ED0" w:rsidRDefault="005C5F84" w:rsidP="00410441">
            <w:pPr>
              <w:rPr>
                <w:rFonts w:eastAsiaTheme="minorHAnsi"/>
                <w:highlight w:val="green"/>
              </w:rPr>
            </w:pPr>
            <w:r w:rsidRPr="00333ED0">
              <w:rPr>
                <w:rFonts w:eastAsiaTheme="minorHAnsi"/>
              </w:rPr>
              <w:t>Clerk Wages – December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C14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£748.88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F12" w14:textId="77777777" w:rsidR="005C5F84" w:rsidRPr="00333ED0" w:rsidRDefault="005C5F84" w:rsidP="00410441">
            <w:pPr>
              <w:jc w:val="center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NIL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D47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£748.88</w:t>
            </w:r>
          </w:p>
        </w:tc>
      </w:tr>
      <w:tr w:rsidR="005C5F84" w:rsidRPr="00333ED0" w14:paraId="2D87BBA6" w14:textId="77777777" w:rsidTr="005C5F84">
        <w:trPr>
          <w:trHeight w:val="7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83F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BACS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A8F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DALC</w:t>
            </w:r>
          </w:p>
        </w:tc>
        <w:tc>
          <w:tcPr>
            <w:tcW w:w="1843" w:type="dxa"/>
          </w:tcPr>
          <w:p w14:paraId="2CADB957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9</w:t>
            </w:r>
            <w:r w:rsidRPr="00333ED0">
              <w:rPr>
                <w:rFonts w:eastAsiaTheme="minorHAnsi"/>
                <w:vertAlign w:val="superscript"/>
              </w:rPr>
              <w:t>th</w:t>
            </w:r>
            <w:r w:rsidRPr="00333ED0">
              <w:rPr>
                <w:rFonts w:eastAsiaTheme="minorHAnsi"/>
              </w:rPr>
              <w:t xml:space="preserve"> December 2025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CD5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 xml:space="preserve">Chairman’s Training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1322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£55.00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B53" w14:textId="77777777" w:rsidR="005C5F84" w:rsidRPr="00333ED0" w:rsidRDefault="005C5F84" w:rsidP="00410441">
            <w:pPr>
              <w:jc w:val="center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NIL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665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£55.00</w:t>
            </w:r>
          </w:p>
        </w:tc>
      </w:tr>
      <w:tr w:rsidR="005C5F84" w:rsidRPr="00333ED0" w14:paraId="3C6276BF" w14:textId="77777777" w:rsidTr="005C5F84">
        <w:trPr>
          <w:trHeight w:val="333"/>
        </w:trPr>
        <w:tc>
          <w:tcPr>
            <w:tcW w:w="1094" w:type="dxa"/>
          </w:tcPr>
          <w:p w14:paraId="4B36ABEA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BACS</w:t>
            </w:r>
          </w:p>
        </w:tc>
        <w:tc>
          <w:tcPr>
            <w:tcW w:w="1406" w:type="dxa"/>
          </w:tcPr>
          <w:p w14:paraId="0B6E1D55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3 Mobile</w:t>
            </w:r>
          </w:p>
        </w:tc>
        <w:tc>
          <w:tcPr>
            <w:tcW w:w="1843" w:type="dxa"/>
          </w:tcPr>
          <w:p w14:paraId="1A67F9E2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11</w:t>
            </w:r>
            <w:r w:rsidRPr="00333ED0">
              <w:rPr>
                <w:rFonts w:eastAsiaTheme="minorHAnsi"/>
                <w:vertAlign w:val="superscript"/>
              </w:rPr>
              <w:t>th</w:t>
            </w:r>
            <w:r w:rsidRPr="00333ED0">
              <w:rPr>
                <w:rFonts w:eastAsiaTheme="minorHAnsi"/>
              </w:rPr>
              <w:t xml:space="preserve"> December 2025</w:t>
            </w:r>
          </w:p>
        </w:tc>
        <w:tc>
          <w:tcPr>
            <w:tcW w:w="2762" w:type="dxa"/>
          </w:tcPr>
          <w:p w14:paraId="21EA08D4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Monthly Bill</w:t>
            </w:r>
          </w:p>
        </w:tc>
        <w:tc>
          <w:tcPr>
            <w:tcW w:w="1112" w:type="dxa"/>
          </w:tcPr>
          <w:p w14:paraId="2A61698F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£8.40</w:t>
            </w:r>
          </w:p>
        </w:tc>
        <w:tc>
          <w:tcPr>
            <w:tcW w:w="1398" w:type="dxa"/>
          </w:tcPr>
          <w:p w14:paraId="761B63CB" w14:textId="77777777" w:rsidR="005C5F84" w:rsidRPr="00333ED0" w:rsidRDefault="005C5F84" w:rsidP="00410441">
            <w:pPr>
              <w:jc w:val="center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NIL</w:t>
            </w:r>
          </w:p>
        </w:tc>
        <w:tc>
          <w:tcPr>
            <w:tcW w:w="303" w:type="dxa"/>
          </w:tcPr>
          <w:p w14:paraId="13D06294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£8.40</w:t>
            </w:r>
          </w:p>
        </w:tc>
      </w:tr>
      <w:tr w:rsidR="005C5F84" w:rsidRPr="00333ED0" w14:paraId="24BEBA8C" w14:textId="77777777" w:rsidTr="005C5F84">
        <w:trPr>
          <w:trHeight w:val="333"/>
        </w:trPr>
        <w:tc>
          <w:tcPr>
            <w:tcW w:w="1094" w:type="dxa"/>
          </w:tcPr>
          <w:p w14:paraId="287252F5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BACS</w:t>
            </w:r>
          </w:p>
        </w:tc>
        <w:tc>
          <w:tcPr>
            <w:tcW w:w="1406" w:type="dxa"/>
          </w:tcPr>
          <w:p w14:paraId="44E5451D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Immanuel Church</w:t>
            </w:r>
          </w:p>
        </w:tc>
        <w:tc>
          <w:tcPr>
            <w:tcW w:w="1843" w:type="dxa"/>
          </w:tcPr>
          <w:p w14:paraId="2A9947A6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11</w:t>
            </w:r>
            <w:r w:rsidRPr="00333ED0">
              <w:rPr>
                <w:rFonts w:eastAsiaTheme="minorHAnsi"/>
                <w:vertAlign w:val="superscript"/>
              </w:rPr>
              <w:t>th</w:t>
            </w:r>
            <w:r w:rsidRPr="00333ED0">
              <w:rPr>
                <w:rFonts w:eastAsiaTheme="minorHAnsi"/>
              </w:rPr>
              <w:t xml:space="preserve"> December 2025</w:t>
            </w:r>
          </w:p>
        </w:tc>
        <w:tc>
          <w:tcPr>
            <w:tcW w:w="2762" w:type="dxa"/>
          </w:tcPr>
          <w:p w14:paraId="555E642D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Room Hire for January &amp; February 2026</w:t>
            </w:r>
          </w:p>
        </w:tc>
        <w:tc>
          <w:tcPr>
            <w:tcW w:w="1112" w:type="dxa"/>
          </w:tcPr>
          <w:p w14:paraId="2135E705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£64.00</w:t>
            </w:r>
          </w:p>
        </w:tc>
        <w:tc>
          <w:tcPr>
            <w:tcW w:w="1398" w:type="dxa"/>
          </w:tcPr>
          <w:p w14:paraId="2BEC6809" w14:textId="77777777" w:rsidR="005C5F84" w:rsidRPr="00333ED0" w:rsidRDefault="005C5F84" w:rsidP="00410441">
            <w:pPr>
              <w:jc w:val="center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NIL</w:t>
            </w:r>
          </w:p>
        </w:tc>
        <w:tc>
          <w:tcPr>
            <w:tcW w:w="303" w:type="dxa"/>
          </w:tcPr>
          <w:p w14:paraId="275FE41B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£64.00</w:t>
            </w:r>
          </w:p>
        </w:tc>
      </w:tr>
      <w:tr w:rsidR="005C5F84" w:rsidRPr="00333ED0" w14:paraId="7E2357D4" w14:textId="77777777" w:rsidTr="005C5F84">
        <w:trPr>
          <w:trHeight w:val="333"/>
        </w:trPr>
        <w:tc>
          <w:tcPr>
            <w:tcW w:w="1094" w:type="dxa"/>
          </w:tcPr>
          <w:p w14:paraId="4407656D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BACS</w:t>
            </w:r>
          </w:p>
        </w:tc>
        <w:tc>
          <w:tcPr>
            <w:tcW w:w="1406" w:type="dxa"/>
          </w:tcPr>
          <w:p w14:paraId="6ACAD4E5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Unity</w:t>
            </w:r>
          </w:p>
        </w:tc>
        <w:tc>
          <w:tcPr>
            <w:tcW w:w="1843" w:type="dxa"/>
          </w:tcPr>
          <w:p w14:paraId="02564E48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31</w:t>
            </w:r>
            <w:r w:rsidRPr="00333ED0">
              <w:rPr>
                <w:rFonts w:eastAsiaTheme="minorHAnsi"/>
                <w:vertAlign w:val="superscript"/>
              </w:rPr>
              <w:t>st</w:t>
            </w:r>
            <w:r w:rsidRPr="00333ED0">
              <w:rPr>
                <w:rFonts w:eastAsiaTheme="minorHAnsi"/>
              </w:rPr>
              <w:t xml:space="preserve"> December 2025</w:t>
            </w:r>
          </w:p>
        </w:tc>
        <w:tc>
          <w:tcPr>
            <w:tcW w:w="2762" w:type="dxa"/>
          </w:tcPr>
          <w:p w14:paraId="4405C1A6" w14:textId="77777777" w:rsidR="005C5F84" w:rsidRPr="00333ED0" w:rsidRDefault="005C5F84" w:rsidP="00410441">
            <w:pPr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Service Charge</w:t>
            </w:r>
          </w:p>
        </w:tc>
        <w:tc>
          <w:tcPr>
            <w:tcW w:w="1112" w:type="dxa"/>
          </w:tcPr>
          <w:p w14:paraId="2BE2DE91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£6.00</w:t>
            </w:r>
          </w:p>
        </w:tc>
        <w:tc>
          <w:tcPr>
            <w:tcW w:w="1398" w:type="dxa"/>
          </w:tcPr>
          <w:p w14:paraId="39812250" w14:textId="77777777" w:rsidR="005C5F84" w:rsidRPr="00333ED0" w:rsidRDefault="005C5F84" w:rsidP="00410441">
            <w:pPr>
              <w:jc w:val="center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NIL</w:t>
            </w:r>
          </w:p>
        </w:tc>
        <w:tc>
          <w:tcPr>
            <w:tcW w:w="303" w:type="dxa"/>
          </w:tcPr>
          <w:p w14:paraId="2A0E3566" w14:textId="77777777" w:rsidR="005C5F84" w:rsidRPr="00333ED0" w:rsidRDefault="005C5F84" w:rsidP="00410441">
            <w:pPr>
              <w:jc w:val="right"/>
              <w:rPr>
                <w:rFonts w:eastAsiaTheme="minorHAnsi"/>
              </w:rPr>
            </w:pPr>
            <w:r w:rsidRPr="00333ED0">
              <w:rPr>
                <w:rFonts w:eastAsiaTheme="minorHAnsi"/>
              </w:rPr>
              <w:t>£6.00</w:t>
            </w:r>
          </w:p>
        </w:tc>
      </w:tr>
      <w:tr w:rsidR="005C5F84" w:rsidRPr="00333ED0" w14:paraId="4399D2A6" w14:textId="77777777" w:rsidTr="005C5F84">
        <w:trPr>
          <w:trHeight w:val="238"/>
        </w:trPr>
        <w:tc>
          <w:tcPr>
            <w:tcW w:w="1094" w:type="dxa"/>
          </w:tcPr>
          <w:p w14:paraId="2CED4EB0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</w:p>
        </w:tc>
        <w:tc>
          <w:tcPr>
            <w:tcW w:w="1406" w:type="dxa"/>
          </w:tcPr>
          <w:p w14:paraId="26F0745B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</w:p>
        </w:tc>
        <w:tc>
          <w:tcPr>
            <w:tcW w:w="1843" w:type="dxa"/>
          </w:tcPr>
          <w:p w14:paraId="71AC864C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</w:p>
        </w:tc>
        <w:tc>
          <w:tcPr>
            <w:tcW w:w="2762" w:type="dxa"/>
          </w:tcPr>
          <w:p w14:paraId="02A8F724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 xml:space="preserve">TOTAL </w:t>
            </w:r>
          </w:p>
        </w:tc>
        <w:tc>
          <w:tcPr>
            <w:tcW w:w="1112" w:type="dxa"/>
          </w:tcPr>
          <w:p w14:paraId="271DD85A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£882.28</w:t>
            </w:r>
          </w:p>
        </w:tc>
        <w:tc>
          <w:tcPr>
            <w:tcW w:w="1398" w:type="dxa"/>
          </w:tcPr>
          <w:p w14:paraId="3F01B7FC" w14:textId="77777777" w:rsidR="005C5F84" w:rsidRPr="00333ED0" w:rsidRDefault="005C5F84" w:rsidP="00410441">
            <w:pPr>
              <w:jc w:val="center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NIL</w:t>
            </w:r>
          </w:p>
        </w:tc>
        <w:tc>
          <w:tcPr>
            <w:tcW w:w="303" w:type="dxa"/>
          </w:tcPr>
          <w:p w14:paraId="3FFC0D5F" w14:textId="77777777" w:rsidR="005C5F84" w:rsidRPr="00333ED0" w:rsidRDefault="005C5F84" w:rsidP="00410441">
            <w:pPr>
              <w:jc w:val="right"/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£882.28</w:t>
            </w:r>
          </w:p>
        </w:tc>
      </w:tr>
      <w:bookmarkEnd w:id="0"/>
      <w:bookmarkEnd w:id="1"/>
    </w:tbl>
    <w:p w14:paraId="7F32FBAC" w14:textId="77777777" w:rsidR="005C5F84" w:rsidRPr="00333ED0" w:rsidRDefault="005C5F84" w:rsidP="005C5F84">
      <w:pPr>
        <w:rPr>
          <w:rFonts w:eastAsiaTheme="minorHAnsi"/>
          <w:b/>
          <w:szCs w:val="22"/>
        </w:rPr>
      </w:pPr>
    </w:p>
    <w:p w14:paraId="61EDFFBA" w14:textId="77777777" w:rsidR="005C5F84" w:rsidRPr="00333ED0" w:rsidRDefault="005C5F84" w:rsidP="005C5F84">
      <w:pPr>
        <w:rPr>
          <w:rFonts w:eastAsiaTheme="minorHAnsi"/>
          <w:b/>
          <w:szCs w:val="22"/>
        </w:rPr>
      </w:pPr>
    </w:p>
    <w:p w14:paraId="0278615C" w14:textId="77777777" w:rsidR="005C5F84" w:rsidRPr="00333ED0" w:rsidRDefault="005C5F84" w:rsidP="005C5F84">
      <w:pPr>
        <w:rPr>
          <w:rFonts w:eastAsiaTheme="minorHAnsi"/>
          <w:b/>
          <w:szCs w:val="22"/>
        </w:rPr>
      </w:pPr>
      <w:r w:rsidRPr="00333ED0">
        <w:rPr>
          <w:rFonts w:eastAsiaTheme="minorHAnsi"/>
          <w:b/>
          <w:szCs w:val="22"/>
        </w:rPr>
        <w:t>INCOME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28"/>
        <w:gridCol w:w="3195"/>
        <w:gridCol w:w="3388"/>
        <w:gridCol w:w="1115"/>
      </w:tblGrid>
      <w:tr w:rsidR="005C5F84" w:rsidRPr="00333ED0" w14:paraId="6BD2DA78" w14:textId="77777777" w:rsidTr="00410441">
        <w:tc>
          <w:tcPr>
            <w:tcW w:w="1369" w:type="dxa"/>
          </w:tcPr>
          <w:p w14:paraId="5F3BB147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Date</w:t>
            </w:r>
          </w:p>
        </w:tc>
        <w:tc>
          <w:tcPr>
            <w:tcW w:w="3323" w:type="dxa"/>
          </w:tcPr>
          <w:p w14:paraId="100CED1B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Received from</w:t>
            </w:r>
          </w:p>
        </w:tc>
        <w:tc>
          <w:tcPr>
            <w:tcW w:w="3539" w:type="dxa"/>
          </w:tcPr>
          <w:p w14:paraId="5AF0D609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In respect of</w:t>
            </w:r>
          </w:p>
        </w:tc>
        <w:tc>
          <w:tcPr>
            <w:tcW w:w="1119" w:type="dxa"/>
          </w:tcPr>
          <w:p w14:paraId="644FFE12" w14:textId="77777777" w:rsidR="005C5F84" w:rsidRPr="00333ED0" w:rsidRDefault="005C5F84" w:rsidP="00410441">
            <w:pPr>
              <w:rPr>
                <w:rFonts w:eastAsiaTheme="minorHAnsi"/>
                <w:b/>
              </w:rPr>
            </w:pPr>
            <w:r w:rsidRPr="00333ED0">
              <w:rPr>
                <w:rFonts w:eastAsiaTheme="minorHAnsi"/>
                <w:b/>
              </w:rPr>
              <w:t>Amount</w:t>
            </w:r>
          </w:p>
        </w:tc>
      </w:tr>
      <w:tr w:rsidR="005C5F84" w:rsidRPr="00333ED0" w14:paraId="32B2CF2F" w14:textId="77777777" w:rsidTr="00410441">
        <w:trPr>
          <w:trHeight w:val="289"/>
        </w:trPr>
        <w:tc>
          <w:tcPr>
            <w:tcW w:w="1369" w:type="dxa"/>
          </w:tcPr>
          <w:p w14:paraId="131416F2" w14:textId="77777777" w:rsidR="005C5F84" w:rsidRPr="00333ED0" w:rsidRDefault="005C5F84" w:rsidP="00410441">
            <w:pPr>
              <w:rPr>
                <w:rFonts w:eastAsiaTheme="minorHAnsi"/>
              </w:rPr>
            </w:pPr>
          </w:p>
        </w:tc>
        <w:tc>
          <w:tcPr>
            <w:tcW w:w="3323" w:type="dxa"/>
          </w:tcPr>
          <w:p w14:paraId="04C10461" w14:textId="77777777" w:rsidR="005C5F84" w:rsidRPr="00333ED0" w:rsidRDefault="005C5F84" w:rsidP="00410441">
            <w:pPr>
              <w:rPr>
                <w:rFonts w:eastAsiaTheme="minorHAnsi"/>
              </w:rPr>
            </w:pPr>
          </w:p>
        </w:tc>
        <w:tc>
          <w:tcPr>
            <w:tcW w:w="3539" w:type="dxa"/>
          </w:tcPr>
          <w:p w14:paraId="7BD1B522" w14:textId="77777777" w:rsidR="005C5F84" w:rsidRPr="00333ED0" w:rsidRDefault="005C5F84" w:rsidP="00410441">
            <w:pPr>
              <w:rPr>
                <w:rFonts w:eastAsiaTheme="minorHAnsi"/>
              </w:rPr>
            </w:pPr>
          </w:p>
        </w:tc>
        <w:tc>
          <w:tcPr>
            <w:tcW w:w="1119" w:type="dxa"/>
          </w:tcPr>
          <w:p w14:paraId="371EC686" w14:textId="77777777" w:rsidR="005C5F84" w:rsidRPr="00333ED0" w:rsidRDefault="005C5F84" w:rsidP="00410441">
            <w:pPr>
              <w:rPr>
                <w:rFonts w:eastAsiaTheme="minorHAnsi"/>
              </w:rPr>
            </w:pPr>
          </w:p>
        </w:tc>
      </w:tr>
    </w:tbl>
    <w:p w14:paraId="57215E14" w14:textId="77777777" w:rsidR="004F4246" w:rsidRDefault="004F4246" w:rsidP="001F7105">
      <w:pPr>
        <w:ind w:left="0" w:firstLine="0"/>
        <w:rPr>
          <w:szCs w:val="22"/>
        </w:rPr>
      </w:pPr>
    </w:p>
    <w:p w14:paraId="3622FBE2" w14:textId="795A02A4" w:rsidR="00C87D75" w:rsidRPr="00C87D75" w:rsidRDefault="00162574" w:rsidP="00A818D1">
      <w:pPr>
        <w:tabs>
          <w:tab w:val="left" w:pos="709"/>
        </w:tabs>
        <w:spacing w:after="0"/>
        <w:ind w:left="0" w:firstLine="0"/>
        <w:rPr>
          <w:b/>
          <w:bCs/>
        </w:rPr>
      </w:pPr>
      <w:r>
        <w:rPr>
          <w:b/>
          <w:bCs/>
        </w:rPr>
        <w:t>11.26</w:t>
      </w:r>
      <w:r w:rsidR="00F66BAA" w:rsidRPr="00A97A30">
        <w:rPr>
          <w:b/>
          <w:bCs/>
        </w:rPr>
        <w:t xml:space="preserve">          Planning</w:t>
      </w:r>
    </w:p>
    <w:p w14:paraId="436C039E" w14:textId="77777777" w:rsidR="00BF6931" w:rsidRDefault="00BF6931" w:rsidP="00A818D1">
      <w:pPr>
        <w:tabs>
          <w:tab w:val="left" w:pos="709"/>
        </w:tabs>
        <w:spacing w:after="0"/>
        <w:ind w:left="0" w:firstLine="0"/>
        <w:rPr>
          <w:b/>
          <w:bCs/>
          <w:szCs w:val="22"/>
        </w:rPr>
      </w:pPr>
    </w:p>
    <w:p w14:paraId="14C43322" w14:textId="7CE3A5C3" w:rsidR="00547D2D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szCs w:val="22"/>
          <w:shd w:val="clear" w:color="auto" w:fill="F3F3F3"/>
        </w:rPr>
      </w:pPr>
      <w:r w:rsidRPr="00434163">
        <w:rPr>
          <w:b/>
          <w:bCs/>
          <w:color w:val="333333"/>
          <w:kern w:val="36"/>
          <w:szCs w:val="22"/>
        </w:rPr>
        <w:t>DMOT/2025/1691</w:t>
      </w:r>
      <w:r>
        <w:rPr>
          <w:b/>
          <w:bCs/>
          <w:color w:val="333333"/>
          <w:kern w:val="36"/>
          <w:szCs w:val="22"/>
        </w:rPr>
        <w:t xml:space="preserve"> - </w:t>
      </w:r>
      <w:r w:rsidRPr="00A33439">
        <w:rPr>
          <w:color w:val="333333"/>
          <w:szCs w:val="22"/>
          <w:shd w:val="clear" w:color="auto" w:fill="F3F3F3"/>
        </w:rPr>
        <w:t>Non-material amendment to planning permission DMPA/2024/1655 to substitute plot numbers 70-74, 82-118 and 176-201 with numbers T1-</w:t>
      </w:r>
      <w:r w:rsidRPr="007330CF">
        <w:rPr>
          <w:color w:val="333333"/>
          <w:szCs w:val="22"/>
          <w:shd w:val="clear" w:color="auto" w:fill="F3F3F3"/>
        </w:rPr>
        <w:t xml:space="preserve">T68 at Phase 3 and 4, Land at SK2420 2230 </w:t>
      </w:r>
      <w:proofErr w:type="spellStart"/>
      <w:r w:rsidRPr="007330CF">
        <w:rPr>
          <w:color w:val="333333"/>
          <w:szCs w:val="22"/>
          <w:shd w:val="clear" w:color="auto" w:fill="F3F3F3"/>
        </w:rPr>
        <w:t>Drakelow</w:t>
      </w:r>
      <w:proofErr w:type="spellEnd"/>
      <w:r w:rsidRPr="007330CF">
        <w:rPr>
          <w:color w:val="333333"/>
          <w:szCs w:val="22"/>
          <w:shd w:val="clear" w:color="auto" w:fill="F3F3F3"/>
        </w:rPr>
        <w:t xml:space="preserve"> Park, Walton Road, </w:t>
      </w:r>
      <w:proofErr w:type="spellStart"/>
      <w:r w:rsidRPr="007330CF">
        <w:rPr>
          <w:color w:val="333333"/>
          <w:szCs w:val="22"/>
          <w:shd w:val="clear" w:color="auto" w:fill="F3F3F3"/>
        </w:rPr>
        <w:t>Drakelow</w:t>
      </w:r>
      <w:proofErr w:type="spellEnd"/>
      <w:r w:rsidRPr="007330CF">
        <w:rPr>
          <w:color w:val="333333"/>
          <w:szCs w:val="22"/>
          <w:shd w:val="clear" w:color="auto" w:fill="F3F3F3"/>
        </w:rPr>
        <w:t>, Swadlincote</w:t>
      </w:r>
      <w:r>
        <w:rPr>
          <w:color w:val="333333"/>
          <w:szCs w:val="22"/>
          <w:shd w:val="clear" w:color="auto" w:fill="F3F3F3"/>
        </w:rPr>
        <w:t xml:space="preserve">. </w:t>
      </w:r>
      <w:r>
        <w:rPr>
          <w:b/>
          <w:bCs/>
          <w:color w:val="333333"/>
          <w:szCs w:val="22"/>
          <w:shd w:val="clear" w:color="auto" w:fill="F3F3F3"/>
        </w:rPr>
        <w:t>Email sent to Councillors 8</w:t>
      </w:r>
      <w:r w:rsidRPr="007330CF">
        <w:rPr>
          <w:b/>
          <w:bCs/>
          <w:color w:val="333333"/>
          <w:szCs w:val="22"/>
          <w:shd w:val="clear" w:color="auto" w:fill="F3F3F3"/>
          <w:vertAlign w:val="superscript"/>
        </w:rPr>
        <w:t>th</w:t>
      </w:r>
      <w:r>
        <w:rPr>
          <w:b/>
          <w:bCs/>
          <w:color w:val="333333"/>
          <w:szCs w:val="22"/>
          <w:shd w:val="clear" w:color="auto" w:fill="F3F3F3"/>
        </w:rPr>
        <w:t xml:space="preserve"> January 2026. </w:t>
      </w:r>
      <w:r w:rsidR="00091FB7">
        <w:rPr>
          <w:b/>
          <w:bCs/>
          <w:color w:val="333333"/>
          <w:szCs w:val="22"/>
          <w:shd w:val="clear" w:color="auto" w:fill="F3F3F3"/>
        </w:rPr>
        <w:t>No comments. RESOLVED.</w:t>
      </w:r>
    </w:p>
    <w:p w14:paraId="45EA5A2C" w14:textId="77777777" w:rsidR="00547D2D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szCs w:val="22"/>
          <w:shd w:val="clear" w:color="auto" w:fill="F3F3F3"/>
        </w:rPr>
      </w:pPr>
    </w:p>
    <w:p w14:paraId="4A921403" w14:textId="78A8F538" w:rsidR="00547D2D" w:rsidRPr="007E209B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szCs w:val="22"/>
          <w:shd w:val="clear" w:color="auto" w:fill="F3F3F3"/>
        </w:rPr>
      </w:pPr>
      <w:r w:rsidRPr="007F4D3B">
        <w:rPr>
          <w:b/>
          <w:bCs/>
          <w:color w:val="333333"/>
          <w:kern w:val="36"/>
          <w:szCs w:val="22"/>
        </w:rPr>
        <w:t>DMPN/2025/1694</w:t>
      </w:r>
      <w:r w:rsidRPr="00C603B3">
        <w:rPr>
          <w:b/>
          <w:bCs/>
          <w:color w:val="333333"/>
          <w:kern w:val="36"/>
          <w:szCs w:val="22"/>
        </w:rPr>
        <w:t xml:space="preserve"> -</w:t>
      </w:r>
      <w:r w:rsidRPr="00C603B3">
        <w:rPr>
          <w:color w:val="333333"/>
          <w:kern w:val="36"/>
          <w:szCs w:val="22"/>
        </w:rPr>
        <w:t xml:space="preserve"> </w:t>
      </w:r>
      <w:r w:rsidRPr="00C603B3">
        <w:rPr>
          <w:color w:val="333333"/>
          <w:szCs w:val="22"/>
          <w:shd w:val="clear" w:color="auto" w:fill="F3F3F3"/>
        </w:rPr>
        <w:t xml:space="preserve">Prior approval for a proposed agricultural extension at Park Farm, Walton Road, </w:t>
      </w:r>
      <w:proofErr w:type="spellStart"/>
      <w:r w:rsidRPr="00C603B3">
        <w:rPr>
          <w:color w:val="333333"/>
          <w:szCs w:val="22"/>
          <w:shd w:val="clear" w:color="auto" w:fill="F3F3F3"/>
        </w:rPr>
        <w:t>Drakelow</w:t>
      </w:r>
      <w:proofErr w:type="spellEnd"/>
      <w:r w:rsidRPr="00C603B3">
        <w:rPr>
          <w:color w:val="333333"/>
          <w:szCs w:val="22"/>
          <w:shd w:val="clear" w:color="auto" w:fill="F3F3F3"/>
        </w:rPr>
        <w:t>, Burton upon Trent, DE15 9TY</w:t>
      </w:r>
      <w:r w:rsidR="007E209B">
        <w:rPr>
          <w:color w:val="333333"/>
          <w:szCs w:val="22"/>
          <w:shd w:val="clear" w:color="auto" w:fill="F3F3F3"/>
        </w:rPr>
        <w:t xml:space="preserve">. </w:t>
      </w:r>
      <w:r w:rsidR="007E209B">
        <w:rPr>
          <w:b/>
          <w:bCs/>
          <w:color w:val="333333"/>
          <w:szCs w:val="22"/>
          <w:shd w:val="clear" w:color="auto" w:fill="F3F3F3"/>
        </w:rPr>
        <w:t>Email sent to Councillors 8</w:t>
      </w:r>
      <w:r w:rsidR="007E209B" w:rsidRPr="007E209B">
        <w:rPr>
          <w:b/>
          <w:bCs/>
          <w:color w:val="333333"/>
          <w:szCs w:val="22"/>
          <w:shd w:val="clear" w:color="auto" w:fill="F3F3F3"/>
          <w:vertAlign w:val="superscript"/>
        </w:rPr>
        <w:t>th</w:t>
      </w:r>
      <w:r w:rsidR="007E209B">
        <w:rPr>
          <w:b/>
          <w:bCs/>
          <w:color w:val="333333"/>
          <w:szCs w:val="22"/>
          <w:shd w:val="clear" w:color="auto" w:fill="F3F3F3"/>
        </w:rPr>
        <w:t xml:space="preserve"> January 2026. No comments. RESOLVED.</w:t>
      </w:r>
    </w:p>
    <w:p w14:paraId="6116A29C" w14:textId="77777777" w:rsidR="00547D2D" w:rsidRDefault="00547D2D" w:rsidP="00547D2D">
      <w:pPr>
        <w:shd w:val="clear" w:color="auto" w:fill="F3F3F3"/>
        <w:ind w:left="720"/>
        <w:textAlignment w:val="center"/>
        <w:outlineLvl w:val="0"/>
        <w:rPr>
          <w:color w:val="333333"/>
          <w:kern w:val="36"/>
          <w:szCs w:val="22"/>
        </w:rPr>
      </w:pPr>
    </w:p>
    <w:p w14:paraId="3C692D9D" w14:textId="23E10512" w:rsidR="00547D2D" w:rsidRPr="00B718FE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kern w:val="36"/>
          <w:szCs w:val="22"/>
        </w:rPr>
      </w:pPr>
      <w:r w:rsidRPr="009F56F1">
        <w:rPr>
          <w:b/>
          <w:bCs/>
          <w:color w:val="333333"/>
          <w:kern w:val="36"/>
          <w:szCs w:val="22"/>
        </w:rPr>
        <w:t>DMOT/2025/1643</w:t>
      </w:r>
      <w:r w:rsidRPr="00F55AD7">
        <w:rPr>
          <w:b/>
          <w:bCs/>
          <w:color w:val="333333"/>
          <w:kern w:val="36"/>
          <w:szCs w:val="22"/>
        </w:rPr>
        <w:t xml:space="preserve"> -</w:t>
      </w:r>
      <w:r w:rsidRPr="00F55AD7">
        <w:rPr>
          <w:color w:val="333333"/>
          <w:kern w:val="36"/>
          <w:szCs w:val="22"/>
        </w:rPr>
        <w:t xml:space="preserve"> </w:t>
      </w:r>
      <w:r w:rsidRPr="00F55AD7">
        <w:rPr>
          <w:color w:val="333333"/>
          <w:szCs w:val="22"/>
          <w:shd w:val="clear" w:color="auto" w:fill="F3F3F3"/>
        </w:rPr>
        <w:t xml:space="preserve">The approval of details required by condition 12 (Management and Maintenance Scheme) relating to planning permission DMPA/2024/0077 relating to approval of reserved matters for a </w:t>
      </w:r>
      <w:r w:rsidR="00B718FE" w:rsidRPr="00F55AD7">
        <w:rPr>
          <w:color w:val="333333"/>
          <w:szCs w:val="22"/>
          <w:shd w:val="clear" w:color="auto" w:fill="F3F3F3"/>
        </w:rPr>
        <w:t>two-form</w:t>
      </w:r>
      <w:r w:rsidRPr="00F55AD7">
        <w:rPr>
          <w:color w:val="333333"/>
          <w:szCs w:val="22"/>
          <w:shd w:val="clear" w:color="auto" w:fill="F3F3F3"/>
        </w:rPr>
        <w:t xml:space="preserve"> entry primary school Land at </w:t>
      </w:r>
      <w:proofErr w:type="spellStart"/>
      <w:r w:rsidRPr="00F55AD7">
        <w:rPr>
          <w:color w:val="333333"/>
          <w:szCs w:val="22"/>
          <w:shd w:val="clear" w:color="auto" w:fill="F3F3F3"/>
        </w:rPr>
        <w:t>Drakelow</w:t>
      </w:r>
      <w:proofErr w:type="spellEnd"/>
      <w:r w:rsidRPr="00F55AD7">
        <w:rPr>
          <w:color w:val="333333"/>
          <w:szCs w:val="22"/>
          <w:shd w:val="clear" w:color="auto" w:fill="F3F3F3"/>
        </w:rPr>
        <w:t xml:space="preserve"> Park, Walton Road, </w:t>
      </w:r>
      <w:proofErr w:type="spellStart"/>
      <w:r w:rsidRPr="00F55AD7">
        <w:rPr>
          <w:color w:val="333333"/>
          <w:szCs w:val="22"/>
          <w:shd w:val="clear" w:color="auto" w:fill="F3F3F3"/>
        </w:rPr>
        <w:t>Drakelow</w:t>
      </w:r>
      <w:proofErr w:type="spellEnd"/>
      <w:r w:rsidRPr="00F55AD7">
        <w:rPr>
          <w:color w:val="333333"/>
          <w:szCs w:val="22"/>
          <w:shd w:val="clear" w:color="auto" w:fill="F3F3F3"/>
        </w:rPr>
        <w:t>, Swadlincote</w:t>
      </w:r>
      <w:r w:rsidR="00B718FE">
        <w:rPr>
          <w:color w:val="333333"/>
          <w:szCs w:val="22"/>
          <w:shd w:val="clear" w:color="auto" w:fill="F3F3F3"/>
        </w:rPr>
        <w:t xml:space="preserve">. </w:t>
      </w:r>
      <w:r w:rsidR="00B718FE">
        <w:rPr>
          <w:b/>
          <w:bCs/>
          <w:color w:val="333333"/>
          <w:szCs w:val="22"/>
          <w:shd w:val="clear" w:color="auto" w:fill="F3F3F3"/>
        </w:rPr>
        <w:t>Email sent to Councillors 8</w:t>
      </w:r>
      <w:r w:rsidR="00B718FE" w:rsidRPr="00B718FE">
        <w:rPr>
          <w:b/>
          <w:bCs/>
          <w:color w:val="333333"/>
          <w:szCs w:val="22"/>
          <w:shd w:val="clear" w:color="auto" w:fill="F3F3F3"/>
          <w:vertAlign w:val="superscript"/>
        </w:rPr>
        <w:t>th</w:t>
      </w:r>
      <w:r w:rsidR="00B718FE">
        <w:rPr>
          <w:b/>
          <w:bCs/>
          <w:color w:val="333333"/>
          <w:szCs w:val="22"/>
          <w:shd w:val="clear" w:color="auto" w:fill="F3F3F3"/>
        </w:rPr>
        <w:t xml:space="preserve"> January 2026. No comments. RESOLVED. </w:t>
      </w:r>
    </w:p>
    <w:p w14:paraId="2A07ABF0" w14:textId="77777777" w:rsidR="00547D2D" w:rsidRPr="007F4D3B" w:rsidRDefault="00547D2D" w:rsidP="00547D2D">
      <w:pPr>
        <w:shd w:val="clear" w:color="auto" w:fill="F3F3F3"/>
        <w:ind w:left="720"/>
        <w:textAlignment w:val="center"/>
        <w:outlineLvl w:val="0"/>
        <w:rPr>
          <w:color w:val="333333"/>
          <w:kern w:val="36"/>
          <w:szCs w:val="22"/>
        </w:rPr>
      </w:pPr>
    </w:p>
    <w:p w14:paraId="035BF01B" w14:textId="60B59536" w:rsidR="00547D2D" w:rsidRPr="009235DA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kern w:val="36"/>
          <w:szCs w:val="22"/>
        </w:rPr>
      </w:pPr>
      <w:r w:rsidRPr="002C0E8A">
        <w:rPr>
          <w:b/>
          <w:bCs/>
          <w:color w:val="333333"/>
          <w:kern w:val="36"/>
          <w:szCs w:val="22"/>
        </w:rPr>
        <w:t>DMOT/2025/1622</w:t>
      </w:r>
      <w:r w:rsidRPr="007B7F9B">
        <w:rPr>
          <w:b/>
          <w:bCs/>
          <w:color w:val="333333"/>
          <w:kern w:val="36"/>
          <w:szCs w:val="22"/>
        </w:rPr>
        <w:t xml:space="preserve"> -</w:t>
      </w:r>
      <w:r w:rsidRPr="001325D0">
        <w:rPr>
          <w:color w:val="333333"/>
          <w:kern w:val="36"/>
          <w:szCs w:val="22"/>
        </w:rPr>
        <w:t xml:space="preserve"> </w:t>
      </w:r>
      <w:r w:rsidRPr="001325D0">
        <w:rPr>
          <w:color w:val="333333"/>
          <w:szCs w:val="22"/>
          <w:shd w:val="clear" w:color="auto" w:fill="F3F3F3"/>
        </w:rPr>
        <w:t xml:space="preserve">Approval of details required by condition 11 (Lighting Strategy) and 13 (Bat Mitigation Measures) relating to planning permission ref. DMPA/2024/0300 (Approval of reserved matters (access, layout, scale, appearance and landscaping) for 819 dwellings pursuant to outline permission ref: DMPA/2022/1515 (Variation of condition 4 of planning permission DMPA/2020/1460 to update the phasing arrangements for the site) on Land at SK2420 2230, </w:t>
      </w:r>
      <w:proofErr w:type="spellStart"/>
      <w:r w:rsidRPr="001325D0">
        <w:rPr>
          <w:color w:val="333333"/>
          <w:szCs w:val="22"/>
          <w:shd w:val="clear" w:color="auto" w:fill="F3F3F3"/>
        </w:rPr>
        <w:t>Drakelow</w:t>
      </w:r>
      <w:proofErr w:type="spellEnd"/>
      <w:r w:rsidRPr="001325D0">
        <w:rPr>
          <w:color w:val="333333"/>
          <w:szCs w:val="22"/>
          <w:shd w:val="clear" w:color="auto" w:fill="F3F3F3"/>
        </w:rPr>
        <w:t xml:space="preserve"> Park, Walton Road, </w:t>
      </w:r>
      <w:proofErr w:type="spellStart"/>
      <w:r w:rsidRPr="001325D0">
        <w:rPr>
          <w:color w:val="333333"/>
          <w:szCs w:val="22"/>
          <w:shd w:val="clear" w:color="auto" w:fill="F3F3F3"/>
        </w:rPr>
        <w:t>Drakelow</w:t>
      </w:r>
      <w:proofErr w:type="spellEnd"/>
      <w:r w:rsidRPr="001325D0">
        <w:rPr>
          <w:color w:val="333333"/>
          <w:szCs w:val="22"/>
          <w:shd w:val="clear" w:color="auto" w:fill="F3F3F3"/>
        </w:rPr>
        <w:t>, Swadlincote</w:t>
      </w:r>
      <w:r w:rsidR="009235DA">
        <w:rPr>
          <w:color w:val="333333"/>
          <w:szCs w:val="22"/>
          <w:shd w:val="clear" w:color="auto" w:fill="F3F3F3"/>
        </w:rPr>
        <w:t xml:space="preserve">. </w:t>
      </w:r>
      <w:r w:rsidR="009235DA">
        <w:rPr>
          <w:b/>
          <w:bCs/>
          <w:color w:val="333333"/>
          <w:szCs w:val="22"/>
          <w:shd w:val="clear" w:color="auto" w:fill="F3F3F3"/>
        </w:rPr>
        <w:t>Email sent to Councillors 8</w:t>
      </w:r>
      <w:r w:rsidR="009235DA" w:rsidRPr="009235DA">
        <w:rPr>
          <w:b/>
          <w:bCs/>
          <w:color w:val="333333"/>
          <w:szCs w:val="22"/>
          <w:shd w:val="clear" w:color="auto" w:fill="F3F3F3"/>
          <w:vertAlign w:val="superscript"/>
        </w:rPr>
        <w:t>th</w:t>
      </w:r>
      <w:r w:rsidR="009235DA">
        <w:rPr>
          <w:b/>
          <w:bCs/>
          <w:color w:val="333333"/>
          <w:szCs w:val="22"/>
          <w:shd w:val="clear" w:color="auto" w:fill="F3F3F3"/>
        </w:rPr>
        <w:t xml:space="preserve"> January 2026. </w:t>
      </w:r>
      <w:r w:rsidR="00FD2C69">
        <w:rPr>
          <w:b/>
          <w:bCs/>
          <w:color w:val="333333"/>
          <w:szCs w:val="22"/>
          <w:shd w:val="clear" w:color="auto" w:fill="F3F3F3"/>
        </w:rPr>
        <w:t xml:space="preserve">No objections however, Cllr Grice </w:t>
      </w:r>
      <w:r w:rsidR="00F97AB0">
        <w:rPr>
          <w:b/>
          <w:bCs/>
          <w:color w:val="333333"/>
          <w:szCs w:val="22"/>
          <w:shd w:val="clear" w:color="auto" w:fill="F3F3F3"/>
        </w:rPr>
        <w:t>would like to look further in</w:t>
      </w:r>
      <w:r w:rsidR="00DA4F50">
        <w:rPr>
          <w:b/>
          <w:bCs/>
          <w:color w:val="333333"/>
          <w:szCs w:val="22"/>
          <w:shd w:val="clear" w:color="auto" w:fill="F3F3F3"/>
        </w:rPr>
        <w:t>to this. Councillors all agreed Cllr Grice and Chair can deal with any potential issues</w:t>
      </w:r>
      <w:r w:rsidR="00BB7706">
        <w:rPr>
          <w:b/>
          <w:bCs/>
          <w:color w:val="333333"/>
          <w:szCs w:val="22"/>
          <w:shd w:val="clear" w:color="auto" w:fill="F3F3F3"/>
        </w:rPr>
        <w:t xml:space="preserve"> under delegated authority. </w:t>
      </w:r>
    </w:p>
    <w:p w14:paraId="7916EE15" w14:textId="77777777" w:rsidR="00547D2D" w:rsidRPr="00434163" w:rsidRDefault="00547D2D" w:rsidP="00547D2D">
      <w:pPr>
        <w:shd w:val="clear" w:color="auto" w:fill="F3F3F3"/>
        <w:ind w:left="720"/>
        <w:textAlignment w:val="center"/>
        <w:outlineLvl w:val="0"/>
        <w:rPr>
          <w:b/>
          <w:bCs/>
          <w:color w:val="333333"/>
          <w:kern w:val="36"/>
          <w:szCs w:val="22"/>
        </w:rPr>
      </w:pPr>
    </w:p>
    <w:p w14:paraId="0F56F280" w14:textId="77777777" w:rsidR="0083124A" w:rsidRPr="0096527E" w:rsidRDefault="0083124A" w:rsidP="0083124A"/>
    <w:p w14:paraId="0B503393" w14:textId="77777777" w:rsidR="00AA62E9" w:rsidRDefault="00AA62E9" w:rsidP="00A818D1">
      <w:pPr>
        <w:tabs>
          <w:tab w:val="left" w:pos="709"/>
        </w:tabs>
        <w:spacing w:after="0"/>
        <w:ind w:left="0" w:firstLine="0"/>
        <w:rPr>
          <w:b/>
          <w:bCs/>
          <w:szCs w:val="22"/>
        </w:rPr>
      </w:pPr>
    </w:p>
    <w:p w14:paraId="21D38BCF" w14:textId="63A25029" w:rsidR="00C24133" w:rsidRPr="00296CC4" w:rsidRDefault="00AD78A4" w:rsidP="00296CC4">
      <w:p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12.26</w:t>
      </w:r>
      <w:r w:rsidR="00F66BAA" w:rsidRPr="00C24133">
        <w:rPr>
          <w:b/>
          <w:bCs/>
        </w:rPr>
        <w:t xml:space="preserve">         Outside meetings</w:t>
      </w:r>
      <w:r w:rsidR="0022650B">
        <w:rPr>
          <w:b/>
          <w:bCs/>
        </w:rPr>
        <w:t>, training &amp; updates</w:t>
      </w:r>
    </w:p>
    <w:p w14:paraId="4BA73BA5" w14:textId="77777777" w:rsidR="0008266D" w:rsidRDefault="0008266D" w:rsidP="00CE2656">
      <w:pPr>
        <w:spacing w:after="0" w:line="240" w:lineRule="auto"/>
      </w:pPr>
    </w:p>
    <w:p w14:paraId="69A812AA" w14:textId="03618765" w:rsidR="006023D4" w:rsidRDefault="006023D4" w:rsidP="00296CC4">
      <w:pPr>
        <w:spacing w:after="0" w:line="240" w:lineRule="auto"/>
        <w:ind w:left="0" w:firstLine="0"/>
      </w:pPr>
      <w:r>
        <w:t xml:space="preserve">Cllr Bidder </w:t>
      </w:r>
      <w:r w:rsidR="00E0415D">
        <w:t>–</w:t>
      </w:r>
      <w:r w:rsidR="00054554">
        <w:t xml:space="preserve"> </w:t>
      </w:r>
      <w:r w:rsidR="009B5879">
        <w:t xml:space="preserve">Discussed the future </w:t>
      </w:r>
      <w:r w:rsidR="00B90D5B">
        <w:t>resident’s</w:t>
      </w:r>
      <w:r w:rsidR="009B5879">
        <w:t xml:space="preserve"> questionnaire </w:t>
      </w:r>
      <w:r w:rsidR="00046A63">
        <w:t xml:space="preserve">and newsletter to gain feedback from the people of </w:t>
      </w:r>
      <w:proofErr w:type="spellStart"/>
      <w:r w:rsidR="00046A63">
        <w:t>Drakelow</w:t>
      </w:r>
      <w:proofErr w:type="spellEnd"/>
      <w:r w:rsidR="00046A63">
        <w:t xml:space="preserve"> and inform on where we are up to with things. </w:t>
      </w:r>
      <w:r w:rsidR="00B90D5B">
        <w:t xml:space="preserve">Councillors have been feeding back to Cllr Bidder with ideas for </w:t>
      </w:r>
      <w:r w:rsidR="0069329C">
        <w:t>this over recent weeks</w:t>
      </w:r>
      <w:r w:rsidR="00357F15">
        <w:t xml:space="preserve"> and he is looking at this further &amp; speaking with Cllr Treacy </w:t>
      </w:r>
      <w:r w:rsidR="0069329C">
        <w:t xml:space="preserve">regarding the technical aspects of this. All council have </w:t>
      </w:r>
      <w:r w:rsidR="009E35DD">
        <w:t xml:space="preserve">advised Cllr Bidder that they are happy to help in any way. </w:t>
      </w:r>
    </w:p>
    <w:p w14:paraId="6FE0E8E9" w14:textId="77777777" w:rsidR="00E0415D" w:rsidRDefault="00E0415D" w:rsidP="00CE2656">
      <w:pPr>
        <w:spacing w:after="0" w:line="240" w:lineRule="auto"/>
      </w:pPr>
    </w:p>
    <w:p w14:paraId="225414BA" w14:textId="31AE1DCE" w:rsidR="00E0415D" w:rsidRPr="00255F3E" w:rsidRDefault="00E0415D" w:rsidP="00CE2656">
      <w:pPr>
        <w:spacing w:after="0" w:line="240" w:lineRule="auto"/>
        <w:rPr>
          <w:color w:val="auto"/>
        </w:rPr>
      </w:pPr>
      <w:r>
        <w:t>Cllr Kenney –</w:t>
      </w:r>
      <w:r w:rsidR="00793AC7">
        <w:t xml:space="preserve"> </w:t>
      </w:r>
      <w:r w:rsidR="00BD4C3E">
        <w:t xml:space="preserve">Antisocial Behaviour on </w:t>
      </w:r>
      <w:proofErr w:type="spellStart"/>
      <w:r w:rsidR="00BD4C3E">
        <w:t>Dracan</w:t>
      </w:r>
      <w:proofErr w:type="spellEnd"/>
      <w:r w:rsidR="00BD4C3E">
        <w:t xml:space="preserve"> Village has been </w:t>
      </w:r>
      <w:r w:rsidR="00A91926">
        <w:t xml:space="preserve">stated as a priority by the local police currently. They have more high visibility of patrols, </w:t>
      </w:r>
      <w:r w:rsidR="00BC6B42">
        <w:t xml:space="preserve">are targeting repeat offenders, and working with schools and the community. Councillor Kenney also stated that the issue of the cars and HGV parked at the </w:t>
      </w:r>
      <w:r w:rsidR="00391EC3">
        <w:t xml:space="preserve">end of Glenfield Road had not been resolved, as although it is making turning awkward, </w:t>
      </w:r>
      <w:r w:rsidR="00757028">
        <w:t xml:space="preserve">they do not block the road. </w:t>
      </w:r>
    </w:p>
    <w:p w14:paraId="0EABF492" w14:textId="77777777" w:rsidR="00E0415D" w:rsidRDefault="00E0415D" w:rsidP="00CE2656">
      <w:pPr>
        <w:spacing w:after="0" w:line="240" w:lineRule="auto"/>
      </w:pPr>
    </w:p>
    <w:p w14:paraId="49258F63" w14:textId="1CB856FA" w:rsidR="00D76CEA" w:rsidRPr="00D76CEA" w:rsidRDefault="00E0415D" w:rsidP="00D76CE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</w:rPr>
      </w:pPr>
      <w:r>
        <w:t xml:space="preserve">Cllr Treacy </w:t>
      </w:r>
      <w:r w:rsidR="009516D4">
        <w:t>–</w:t>
      </w:r>
      <w:r w:rsidR="00682A09">
        <w:t xml:space="preserve"> </w:t>
      </w:r>
      <w:r w:rsidR="00206B2C">
        <w:t xml:space="preserve">Regarding the railway bridge at Stapenhill, </w:t>
      </w:r>
      <w:r w:rsidR="00B20107">
        <w:t>Cllr Treacy and the council, agree that although a rapid response was received from Network Rail, it isn’t considered satisfactory</w:t>
      </w:r>
      <w:r w:rsidR="008B79E1">
        <w:t xml:space="preserve"> due to the FOI report stating ‘significant defects’. Cllr Treacy believes </w:t>
      </w:r>
      <w:r w:rsidR="00997C10">
        <w:t xml:space="preserve">that he should request a historical FOI on the previous issues at Branston Bridge </w:t>
      </w:r>
      <w:r w:rsidR="00AD04A7">
        <w:t xml:space="preserve">to use alongside this, as it was closed for a prolonged </w:t>
      </w:r>
      <w:proofErr w:type="gramStart"/>
      <w:r w:rsidR="00AD04A7">
        <w:t>period of time</w:t>
      </w:r>
      <w:proofErr w:type="gramEnd"/>
      <w:r w:rsidR="00AD04A7">
        <w:t xml:space="preserve">, and we do not want a similar issue to occur. </w:t>
      </w:r>
      <w:r w:rsidR="00440C8B">
        <w:t>All councillors agreed to Cllr Treacy moving forwards with this. Chairman also raised issue of the pothole on the bridge currently</w:t>
      </w:r>
      <w:r w:rsidR="00F74646">
        <w:t xml:space="preserve"> and requested Cllr Treacy also take this up with Network Rail at the same time. The Chairman is speaking to Councillor </w:t>
      </w:r>
      <w:proofErr w:type="spellStart"/>
      <w:r w:rsidR="00F74646">
        <w:t>Wheelton</w:t>
      </w:r>
      <w:proofErr w:type="spellEnd"/>
      <w:r w:rsidR="00F74646">
        <w:t xml:space="preserve"> about this also.</w:t>
      </w:r>
      <w:r w:rsidR="00CE5B34">
        <w:t xml:space="preserve"> Councillor Treacy also raised the </w:t>
      </w:r>
      <w:r w:rsidR="00404486">
        <w:t xml:space="preserve">issue of the streetlight on Rosliston Road which has now been repaired, however, the pothole in the road underneath it </w:t>
      </w:r>
      <w:r w:rsidR="006B5C8E">
        <w:t>remains</w:t>
      </w:r>
      <w:r w:rsidR="00404486">
        <w:t xml:space="preserve">. </w:t>
      </w:r>
      <w:r w:rsidR="00813CF2">
        <w:t>With regards to the Parish Councils IT Issues, Cllr Treacy</w:t>
      </w:r>
      <w:r w:rsidR="0044212B">
        <w:t xml:space="preserve"> </w:t>
      </w:r>
      <w:r w:rsidR="00B34280">
        <w:t>provided a great deal of information in possible improvements moving forwards</w:t>
      </w:r>
      <w:r w:rsidR="00293112">
        <w:t xml:space="preserve">, using something more appropriate with encrypted storage and transport. </w:t>
      </w:r>
      <w:r w:rsidR="00C25BB9">
        <w:t xml:space="preserve">He stated that the council need the capacity to be able to work on things collaboratively more easily </w:t>
      </w:r>
      <w:r w:rsidR="006B5899">
        <w:t xml:space="preserve">such as </w:t>
      </w:r>
      <w:proofErr w:type="spellStart"/>
      <w:r w:rsidR="006B5899">
        <w:t>Onedrive</w:t>
      </w:r>
      <w:proofErr w:type="spellEnd"/>
      <w:r w:rsidR="006B5899">
        <w:t xml:space="preserve"> or </w:t>
      </w:r>
      <w:proofErr w:type="spellStart"/>
      <w:r w:rsidR="006B5899">
        <w:t>Sharepoint</w:t>
      </w:r>
      <w:proofErr w:type="spellEnd"/>
      <w:r w:rsidR="006B5899">
        <w:t xml:space="preserve"> which come in Microsoft 365. </w:t>
      </w:r>
      <w:r w:rsidR="002B1F51">
        <w:t xml:space="preserve">He advised that we would be best to go for the option which did not have </w:t>
      </w:r>
      <w:r w:rsidR="003C004C">
        <w:t xml:space="preserve">MS Teams included and that this could always be added later if necessary. This to cover all councillors </w:t>
      </w:r>
      <w:r w:rsidR="004B1EC5">
        <w:t xml:space="preserve">and clerk, would be £766.80, which is accounted for on this </w:t>
      </w:r>
      <w:r w:rsidR="00AE3291">
        <w:t>year’s</w:t>
      </w:r>
      <w:r w:rsidR="004B1EC5">
        <w:t xml:space="preserve"> budget and precept request within IT </w:t>
      </w:r>
      <w:r w:rsidR="00AE3291">
        <w:t xml:space="preserve">requirements. Cllr Treacy has also said that he is happy to provide all councillors and clerk with all relevant training on this. </w:t>
      </w:r>
      <w:r w:rsidR="00703F80">
        <w:t xml:space="preserve">All councillors in favour and agreed. </w:t>
      </w:r>
      <w:r w:rsidR="003E4DD3">
        <w:t xml:space="preserve">Clerk to speak to Website company to gain access for Cllr Treacy. </w:t>
      </w:r>
    </w:p>
    <w:p w14:paraId="75D24613" w14:textId="40FAA6C6" w:rsidR="00E0415D" w:rsidRDefault="00E0415D" w:rsidP="00CE2656">
      <w:pPr>
        <w:spacing w:after="0" w:line="240" w:lineRule="auto"/>
      </w:pPr>
    </w:p>
    <w:p w14:paraId="3F0A9B8B" w14:textId="77777777" w:rsidR="002571F0" w:rsidRDefault="002D1599" w:rsidP="00CE5B34">
      <w:pPr>
        <w:spacing w:after="0" w:line="240" w:lineRule="auto"/>
        <w:ind w:left="0" w:firstLine="0"/>
      </w:pPr>
      <w:r>
        <w:t xml:space="preserve">Cllr Rogers – </w:t>
      </w:r>
      <w:r w:rsidR="002571F0">
        <w:t>Not in attendance.</w:t>
      </w:r>
    </w:p>
    <w:p w14:paraId="6D1812FE" w14:textId="77777777" w:rsidR="002571F0" w:rsidRDefault="002571F0" w:rsidP="00CE2656">
      <w:pPr>
        <w:spacing w:after="0" w:line="240" w:lineRule="auto"/>
      </w:pPr>
    </w:p>
    <w:p w14:paraId="46E1FE16" w14:textId="5051E5AD" w:rsidR="002D1599" w:rsidRPr="00C24133" w:rsidRDefault="002571F0" w:rsidP="00CE2656">
      <w:pPr>
        <w:spacing w:after="0" w:line="240" w:lineRule="auto"/>
      </w:pPr>
      <w:r>
        <w:t xml:space="preserve">Cllr Grice </w:t>
      </w:r>
      <w:r w:rsidR="001768E1">
        <w:t>–</w:t>
      </w:r>
      <w:r>
        <w:t xml:space="preserve"> </w:t>
      </w:r>
      <w:r w:rsidR="00C84ABA">
        <w:t xml:space="preserve">Cllr is interested in </w:t>
      </w:r>
      <w:r w:rsidR="005F662E">
        <w:t xml:space="preserve">when Shirland Close is being closed properly, along with how the Parish Council can influence </w:t>
      </w:r>
      <w:r w:rsidR="006E06B1">
        <w:t xml:space="preserve">site security on </w:t>
      </w:r>
      <w:proofErr w:type="spellStart"/>
      <w:r w:rsidR="006E06B1">
        <w:t>Drakelow</w:t>
      </w:r>
      <w:proofErr w:type="spellEnd"/>
      <w:r w:rsidR="006E06B1">
        <w:t xml:space="preserve"> and </w:t>
      </w:r>
      <w:proofErr w:type="spellStart"/>
      <w:r w:rsidR="006E06B1">
        <w:t>Dracan</w:t>
      </w:r>
      <w:proofErr w:type="spellEnd"/>
      <w:r w:rsidR="006E06B1">
        <w:t xml:space="preserve"> going forwards</w:t>
      </w:r>
      <w:r w:rsidR="00F2623D">
        <w:t xml:space="preserve"> over the coming years</w:t>
      </w:r>
      <w:r w:rsidR="006E06B1">
        <w:t>, with regards to pedestrian access along with Trent etc</w:t>
      </w:r>
      <w:r w:rsidR="00567BA6">
        <w:t xml:space="preserve">. </w:t>
      </w:r>
      <w:r w:rsidR="00F3481B">
        <w:t xml:space="preserve">The Cllr will discuss this with Councillor Tilley and express the concerns. All Councillors agreed. </w:t>
      </w:r>
    </w:p>
    <w:p w14:paraId="1ED73A38" w14:textId="77777777" w:rsidR="00CE2656" w:rsidRDefault="00CE2656" w:rsidP="00CE2656">
      <w:pPr>
        <w:spacing w:after="0" w:line="240" w:lineRule="auto"/>
        <w:rPr>
          <w:b/>
          <w:bCs/>
        </w:rPr>
      </w:pPr>
    </w:p>
    <w:p w14:paraId="79714540" w14:textId="7C810C5A" w:rsidR="00B34643" w:rsidRDefault="00E44B18" w:rsidP="00B34643">
      <w:pPr>
        <w:spacing w:after="0" w:line="240" w:lineRule="auto"/>
        <w:ind w:left="1134" w:hanging="1134"/>
        <w:rPr>
          <w:color w:val="050505"/>
          <w:szCs w:val="22"/>
        </w:rPr>
      </w:pPr>
      <w:r>
        <w:rPr>
          <w:b/>
          <w:bCs/>
        </w:rPr>
        <w:t>13.26</w:t>
      </w:r>
      <w:r w:rsidR="00F66BAA" w:rsidRPr="00FB1864">
        <w:tab/>
      </w:r>
      <w:r w:rsidR="00F66BAA" w:rsidRPr="00FB1864">
        <w:rPr>
          <w:b/>
          <w:bCs/>
        </w:rPr>
        <w:t>Items for Discussion/decision</w:t>
      </w:r>
    </w:p>
    <w:p w14:paraId="6E3BE7ED" w14:textId="77777777" w:rsidR="00541CE9" w:rsidRDefault="00B158C9" w:rsidP="00541CE9">
      <w:pPr>
        <w:rPr>
          <w:b/>
          <w:szCs w:val="22"/>
        </w:rPr>
      </w:pPr>
      <w:r>
        <w:rPr>
          <w:color w:val="050505"/>
          <w:szCs w:val="22"/>
        </w:rPr>
        <w:t xml:space="preserve"> </w:t>
      </w:r>
      <w:r w:rsidR="00541CE9">
        <w:rPr>
          <w:b/>
          <w:szCs w:val="22"/>
        </w:rPr>
        <w:t>a New bank account</w:t>
      </w:r>
    </w:p>
    <w:p w14:paraId="0B3D68DC" w14:textId="2D60D5D7" w:rsidR="00541CE9" w:rsidRPr="00541CE9" w:rsidRDefault="00541CE9" w:rsidP="00541CE9">
      <w:pPr>
        <w:rPr>
          <w:b/>
          <w:szCs w:val="22"/>
        </w:rPr>
      </w:pPr>
      <w:r>
        <w:rPr>
          <w:bCs/>
          <w:szCs w:val="22"/>
        </w:rPr>
        <w:t xml:space="preserve">Informing councillors of new additional bank account details and completing application form for Hinckley &amp; Rugby. </w:t>
      </w:r>
      <w:r w:rsidR="008D6624">
        <w:rPr>
          <w:b/>
          <w:szCs w:val="22"/>
        </w:rPr>
        <w:t xml:space="preserve">Signed and will be completed and submitted by Clerk. </w:t>
      </w:r>
    </w:p>
    <w:p w14:paraId="4DEC79D7" w14:textId="77777777" w:rsidR="00541CE9" w:rsidRDefault="00541CE9" w:rsidP="008D6624">
      <w:pPr>
        <w:rPr>
          <w:b/>
          <w:szCs w:val="22"/>
        </w:rPr>
      </w:pPr>
      <w:r>
        <w:rPr>
          <w:b/>
          <w:szCs w:val="22"/>
        </w:rPr>
        <w:t>b Co-option of new councillor</w:t>
      </w:r>
    </w:p>
    <w:p w14:paraId="040B169C" w14:textId="6F504186" w:rsidR="00541CE9" w:rsidRPr="002934C7" w:rsidRDefault="00541CE9" w:rsidP="008D6624">
      <w:pPr>
        <w:rPr>
          <w:b/>
          <w:szCs w:val="22"/>
        </w:rPr>
      </w:pPr>
      <w:r>
        <w:rPr>
          <w:bCs/>
          <w:szCs w:val="22"/>
        </w:rPr>
        <w:t>Along with associated paperwork</w:t>
      </w:r>
      <w:r w:rsidR="008D6624">
        <w:rPr>
          <w:bCs/>
          <w:szCs w:val="22"/>
        </w:rPr>
        <w:t xml:space="preserve">. </w:t>
      </w:r>
      <w:r w:rsidR="002934C7">
        <w:rPr>
          <w:b/>
          <w:szCs w:val="22"/>
        </w:rPr>
        <w:t xml:space="preserve">J Lloyd taken away the co-option paperwork to complete. </w:t>
      </w:r>
    </w:p>
    <w:p w14:paraId="386F088F" w14:textId="77777777" w:rsidR="00541CE9" w:rsidRDefault="00541CE9" w:rsidP="00D662ED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c News on disclosure of councillor addresses.</w:t>
      </w:r>
    </w:p>
    <w:p w14:paraId="16A81E08" w14:textId="27E353D1" w:rsidR="00541CE9" w:rsidRDefault="00541CE9" w:rsidP="00541CE9">
      <w:pPr>
        <w:rPr>
          <w:b/>
          <w:bCs/>
          <w:szCs w:val="22"/>
        </w:rPr>
      </w:pPr>
      <w:r>
        <w:rPr>
          <w:b/>
          <w:bCs/>
          <w:color w:val="050505"/>
          <w:szCs w:val="22"/>
        </w:rPr>
        <w:tab/>
      </w:r>
      <w:r>
        <w:rPr>
          <w:color w:val="050505"/>
          <w:szCs w:val="22"/>
        </w:rPr>
        <w:t xml:space="preserve">Chairmans tenacity on working on this has achieved </w:t>
      </w:r>
      <w:r w:rsidRPr="00C26F7B">
        <w:rPr>
          <w:color w:val="050505"/>
          <w:szCs w:val="22"/>
        </w:rPr>
        <w:t>results.</w:t>
      </w:r>
      <w:r w:rsidR="00D662ED" w:rsidRPr="00C26F7B">
        <w:rPr>
          <w:color w:val="050505"/>
          <w:szCs w:val="22"/>
        </w:rPr>
        <w:t xml:space="preserve"> </w:t>
      </w:r>
      <w:r w:rsidR="00C26F7B" w:rsidRPr="00C26F7B">
        <w:rPr>
          <w:szCs w:val="22"/>
        </w:rPr>
        <w:t>Great achievement. Clause will be inserted in Local Gov Bill.</w:t>
      </w:r>
      <w:r w:rsidR="00C26F7B">
        <w:rPr>
          <w:szCs w:val="22"/>
        </w:rPr>
        <w:t xml:space="preserve"> </w:t>
      </w:r>
      <w:r w:rsidR="00C26F7B" w:rsidRPr="00C26F7B">
        <w:rPr>
          <w:szCs w:val="22"/>
        </w:rPr>
        <w:t xml:space="preserve">MP’s activity Parliament and behind </w:t>
      </w:r>
      <w:r w:rsidR="00C26F7B" w:rsidRPr="00C26F7B">
        <w:rPr>
          <w:szCs w:val="22"/>
        </w:rPr>
        <w:t>scene</w:t>
      </w:r>
      <w:r w:rsidR="00C26F7B">
        <w:rPr>
          <w:szCs w:val="22"/>
        </w:rPr>
        <w:t xml:space="preserve">s </w:t>
      </w:r>
      <w:r w:rsidR="00C26F7B" w:rsidRPr="00C26F7B">
        <w:rPr>
          <w:szCs w:val="22"/>
        </w:rPr>
        <w:t xml:space="preserve">also helpful and appreciated. </w:t>
      </w:r>
      <w:r w:rsidR="00C26F7B" w:rsidRPr="00C26F7B">
        <w:rPr>
          <w:b/>
          <w:bCs/>
          <w:szCs w:val="22"/>
        </w:rPr>
        <w:t>RESOLVED</w:t>
      </w:r>
    </w:p>
    <w:p w14:paraId="556FD092" w14:textId="77777777" w:rsidR="00F661FA" w:rsidRDefault="00F661FA" w:rsidP="00541CE9">
      <w:pPr>
        <w:rPr>
          <w:b/>
          <w:bCs/>
          <w:szCs w:val="22"/>
        </w:rPr>
      </w:pPr>
    </w:p>
    <w:p w14:paraId="6E8359C3" w14:textId="77777777" w:rsidR="00F661FA" w:rsidRPr="00D662ED" w:rsidRDefault="00F661FA" w:rsidP="00541CE9">
      <w:pPr>
        <w:rPr>
          <w:b/>
          <w:bCs/>
          <w:color w:val="050505"/>
          <w:szCs w:val="22"/>
        </w:rPr>
      </w:pPr>
    </w:p>
    <w:p w14:paraId="4A94E8B4" w14:textId="77777777" w:rsidR="00541CE9" w:rsidRDefault="00541CE9" w:rsidP="00541CE9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lastRenderedPageBreak/>
        <w:tab/>
      </w:r>
      <w:r>
        <w:rPr>
          <w:b/>
          <w:bCs/>
          <w:color w:val="050505"/>
          <w:szCs w:val="22"/>
        </w:rPr>
        <w:t>d Local Plan part 2</w:t>
      </w:r>
    </w:p>
    <w:p w14:paraId="4DB02C63" w14:textId="214A9BEB" w:rsidR="00541CE9" w:rsidRPr="003434C0" w:rsidRDefault="00541CE9" w:rsidP="003434C0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t xml:space="preserve">Consultation runs to the </w:t>
      </w:r>
      <w:proofErr w:type="gramStart"/>
      <w:r>
        <w:rPr>
          <w:color w:val="050505"/>
          <w:szCs w:val="22"/>
        </w:rPr>
        <w:t>30</w:t>
      </w:r>
      <w:r w:rsidRPr="009669AC">
        <w:rPr>
          <w:color w:val="050505"/>
          <w:szCs w:val="22"/>
          <w:vertAlign w:val="superscript"/>
        </w:rPr>
        <w:t>th</w:t>
      </w:r>
      <w:proofErr w:type="gramEnd"/>
      <w:r>
        <w:rPr>
          <w:color w:val="050505"/>
          <w:szCs w:val="22"/>
        </w:rPr>
        <w:t xml:space="preserve"> January, however the planning department have responded to our email to acknowledge its receipt 16</w:t>
      </w:r>
      <w:r w:rsidRPr="00F94D67">
        <w:rPr>
          <w:color w:val="050505"/>
          <w:szCs w:val="22"/>
          <w:vertAlign w:val="superscript"/>
        </w:rPr>
        <w:t>th</w:t>
      </w:r>
      <w:r>
        <w:rPr>
          <w:color w:val="050505"/>
          <w:szCs w:val="22"/>
        </w:rPr>
        <w:t xml:space="preserve"> January. Ongoing.</w:t>
      </w:r>
      <w:r w:rsidR="003434C0">
        <w:rPr>
          <w:color w:val="050505"/>
          <w:szCs w:val="22"/>
        </w:rPr>
        <w:t xml:space="preserve"> </w:t>
      </w:r>
      <w:r w:rsidR="00DE4D3A">
        <w:rPr>
          <w:b/>
          <w:bCs/>
          <w:color w:val="050505"/>
          <w:szCs w:val="22"/>
        </w:rPr>
        <w:t xml:space="preserve">We do not have a settlement boundary for the Parish, which the Chairman has now requested. </w:t>
      </w:r>
    </w:p>
    <w:p w14:paraId="7AA3BA7D" w14:textId="77777777" w:rsidR="00541CE9" w:rsidRDefault="00541CE9" w:rsidP="00541CE9">
      <w:pPr>
        <w:ind w:left="720"/>
        <w:rPr>
          <w:b/>
          <w:bCs/>
          <w:color w:val="050505"/>
          <w:szCs w:val="22"/>
        </w:rPr>
      </w:pPr>
    </w:p>
    <w:p w14:paraId="76363628" w14:textId="77777777" w:rsidR="00541CE9" w:rsidRDefault="00541CE9" w:rsidP="00541CE9">
      <w:pPr>
        <w:ind w:left="720"/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e Precept paperwork</w:t>
      </w:r>
    </w:p>
    <w:p w14:paraId="18C89A57" w14:textId="43F9AC4F" w:rsidR="00541CE9" w:rsidRPr="0040069C" w:rsidRDefault="00541CE9" w:rsidP="00541CE9">
      <w:pPr>
        <w:ind w:left="720"/>
        <w:rPr>
          <w:b/>
          <w:bCs/>
          <w:color w:val="050505"/>
          <w:szCs w:val="22"/>
        </w:rPr>
      </w:pPr>
      <w:r>
        <w:rPr>
          <w:color w:val="050505"/>
          <w:szCs w:val="22"/>
        </w:rPr>
        <w:t>Complete paperwork to send off to SDDC, in line with proposed budget.</w:t>
      </w:r>
      <w:r w:rsidR="0040069C">
        <w:rPr>
          <w:color w:val="050505"/>
          <w:szCs w:val="22"/>
        </w:rPr>
        <w:t xml:space="preserve"> </w:t>
      </w:r>
      <w:r w:rsidR="0040069C">
        <w:rPr>
          <w:b/>
          <w:bCs/>
          <w:color w:val="050505"/>
          <w:szCs w:val="22"/>
        </w:rPr>
        <w:t xml:space="preserve">All agreed and paperwork to be sent to SDDC by Clerk. </w:t>
      </w:r>
    </w:p>
    <w:p w14:paraId="62D5AE2E" w14:textId="77777777" w:rsidR="00541CE9" w:rsidRDefault="00541CE9" w:rsidP="00541CE9">
      <w:pPr>
        <w:ind w:left="720"/>
        <w:rPr>
          <w:color w:val="050505"/>
          <w:szCs w:val="22"/>
        </w:rPr>
      </w:pPr>
    </w:p>
    <w:p w14:paraId="3A880BDA" w14:textId="77777777" w:rsidR="00541CE9" w:rsidRPr="00461DBA" w:rsidRDefault="00541CE9" w:rsidP="00541CE9">
      <w:pPr>
        <w:ind w:firstLine="720"/>
        <w:rPr>
          <w:szCs w:val="22"/>
        </w:rPr>
      </w:pPr>
      <w:proofErr w:type="spellStart"/>
      <w:r w:rsidRPr="00461DBA">
        <w:rPr>
          <w:szCs w:val="22"/>
        </w:rPr>
        <w:t>Drakelow</w:t>
      </w:r>
      <w:proofErr w:type="spellEnd"/>
      <w:r w:rsidRPr="00461DBA">
        <w:rPr>
          <w:szCs w:val="22"/>
        </w:rPr>
        <w:t xml:space="preserve"> PC Proposed Budget 2026/7 - REVISED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20"/>
        <w:gridCol w:w="2548"/>
        <w:gridCol w:w="3148"/>
      </w:tblGrid>
      <w:tr w:rsidR="00541CE9" w:rsidRPr="00461DBA" w14:paraId="3A3D5492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8EAD" w14:textId="77777777" w:rsidR="00541CE9" w:rsidRPr="00461DBA" w:rsidRDefault="00541CE9" w:rsidP="00410441">
            <w:pPr>
              <w:rPr>
                <w:b/>
              </w:rPr>
            </w:pPr>
            <w:r w:rsidRPr="00461DBA">
              <w:rPr>
                <w:b/>
              </w:rPr>
              <w:t>Description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4C93" w14:textId="77777777" w:rsidR="00541CE9" w:rsidRPr="00461DBA" w:rsidRDefault="00541CE9" w:rsidP="00410441">
            <w:pPr>
              <w:rPr>
                <w:b/>
              </w:rPr>
            </w:pPr>
            <w:r w:rsidRPr="00461DBA">
              <w:rPr>
                <w:b/>
              </w:rPr>
              <w:t>£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996A" w14:textId="77777777" w:rsidR="00541CE9" w:rsidRPr="00461DBA" w:rsidRDefault="00541CE9" w:rsidP="00410441">
            <w:pPr>
              <w:rPr>
                <w:b/>
              </w:rPr>
            </w:pPr>
            <w:r w:rsidRPr="00461DBA">
              <w:rPr>
                <w:b/>
              </w:rPr>
              <w:t>Comments</w:t>
            </w:r>
          </w:p>
        </w:tc>
      </w:tr>
      <w:tr w:rsidR="00541CE9" w:rsidRPr="00461DBA" w14:paraId="24C2B43A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2F71" w14:textId="77777777" w:rsidR="00541CE9" w:rsidRPr="00461DBA" w:rsidRDefault="00541CE9" w:rsidP="00410441">
            <w:r w:rsidRPr="00461DBA">
              <w:t>Salaries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A0D" w14:textId="77777777" w:rsidR="00541CE9" w:rsidRPr="00461DBA" w:rsidRDefault="00541CE9" w:rsidP="00410441">
            <w:pPr>
              <w:jc w:val="right"/>
            </w:pPr>
            <w:r w:rsidRPr="00461DBA">
              <w:t>9500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D30F" w14:textId="77777777" w:rsidR="00541CE9" w:rsidRPr="00461DBA" w:rsidRDefault="00541CE9" w:rsidP="00410441">
            <w:r w:rsidRPr="00461DBA">
              <w:t>(allowing headroom for possible grade uplift and national salary awards)</w:t>
            </w:r>
          </w:p>
        </w:tc>
      </w:tr>
      <w:tr w:rsidR="00541CE9" w:rsidRPr="00461DBA" w14:paraId="71C99EB3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DD60" w14:textId="77777777" w:rsidR="00541CE9" w:rsidRPr="00461DBA" w:rsidRDefault="00541CE9" w:rsidP="00410441">
            <w:r w:rsidRPr="00461DBA">
              <w:t>Office Supplies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9095" w14:textId="77777777" w:rsidR="00541CE9" w:rsidRPr="00461DBA" w:rsidRDefault="00541CE9" w:rsidP="00410441">
            <w:pPr>
              <w:jc w:val="right"/>
            </w:pPr>
            <w:r w:rsidRPr="00461DBA">
              <w:t>150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C67" w14:textId="77777777" w:rsidR="00541CE9" w:rsidRPr="00461DBA" w:rsidRDefault="00541CE9" w:rsidP="00410441"/>
        </w:tc>
      </w:tr>
      <w:tr w:rsidR="00541CE9" w:rsidRPr="00461DBA" w14:paraId="4A580767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3D93" w14:textId="77777777" w:rsidR="00541CE9" w:rsidRPr="00461DBA" w:rsidRDefault="00541CE9" w:rsidP="00410441">
            <w:r w:rsidRPr="00461DBA">
              <w:t>Postage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16AD" w14:textId="77777777" w:rsidR="00541CE9" w:rsidRPr="00461DBA" w:rsidRDefault="00541CE9" w:rsidP="00410441">
            <w:pPr>
              <w:jc w:val="right"/>
            </w:pPr>
            <w:r w:rsidRPr="00461DBA">
              <w:t>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8BA" w14:textId="77777777" w:rsidR="00541CE9" w:rsidRPr="00461DBA" w:rsidRDefault="00541CE9" w:rsidP="00410441"/>
        </w:tc>
      </w:tr>
      <w:tr w:rsidR="00541CE9" w:rsidRPr="00461DBA" w14:paraId="06A201F2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079" w14:textId="77777777" w:rsidR="00541CE9" w:rsidRPr="00461DBA" w:rsidRDefault="00541CE9" w:rsidP="00410441">
            <w:r w:rsidRPr="00461DBA">
              <w:t>Website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4492" w14:textId="77777777" w:rsidR="00541CE9" w:rsidRPr="00461DBA" w:rsidRDefault="00541CE9" w:rsidP="00410441">
            <w:pPr>
              <w:jc w:val="right"/>
            </w:pPr>
            <w:r w:rsidRPr="00461DBA">
              <w:t>300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E0" w14:textId="77777777" w:rsidR="00541CE9" w:rsidRPr="00461DBA" w:rsidRDefault="00541CE9" w:rsidP="00410441"/>
        </w:tc>
      </w:tr>
      <w:tr w:rsidR="00541CE9" w:rsidRPr="00461DBA" w14:paraId="421D0F49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47BB" w14:textId="77777777" w:rsidR="00541CE9" w:rsidRPr="00461DBA" w:rsidRDefault="00541CE9" w:rsidP="00410441">
            <w:r w:rsidRPr="00461DBA">
              <w:t>Local Sports Support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87DB" w14:textId="77777777" w:rsidR="00541CE9" w:rsidRPr="00461DBA" w:rsidRDefault="00541CE9" w:rsidP="00410441">
            <w:pPr>
              <w:jc w:val="right"/>
            </w:pPr>
            <w:r w:rsidRPr="00461DBA">
              <w:t>5000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BBDF" w14:textId="77777777" w:rsidR="00541CE9" w:rsidRPr="00461DBA" w:rsidRDefault="00541CE9" w:rsidP="00410441">
            <w:r w:rsidRPr="00461DBA">
              <w:t xml:space="preserve"> (assuming use of school facilities)</w:t>
            </w:r>
          </w:p>
        </w:tc>
      </w:tr>
      <w:tr w:rsidR="00541CE9" w:rsidRPr="00461DBA" w14:paraId="0FB0AD7A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42FA" w14:textId="77777777" w:rsidR="00541CE9" w:rsidRPr="00461DBA" w:rsidRDefault="00541CE9" w:rsidP="00410441">
            <w:r w:rsidRPr="00461DBA">
              <w:t>Insurance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5A66" w14:textId="77777777" w:rsidR="00541CE9" w:rsidRPr="00461DBA" w:rsidRDefault="00541CE9" w:rsidP="00410441">
            <w:pPr>
              <w:jc w:val="right"/>
            </w:pPr>
            <w:r w:rsidRPr="00461DBA">
              <w:t>150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BFC" w14:textId="77777777" w:rsidR="00541CE9" w:rsidRPr="00461DBA" w:rsidRDefault="00541CE9" w:rsidP="00410441"/>
        </w:tc>
      </w:tr>
      <w:tr w:rsidR="00541CE9" w:rsidRPr="00461DBA" w14:paraId="6A428617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ED60" w14:textId="77777777" w:rsidR="00541CE9" w:rsidRPr="00461DBA" w:rsidRDefault="00541CE9" w:rsidP="00410441">
            <w:r w:rsidRPr="00461DBA">
              <w:t>Subscriptions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3D5C" w14:textId="77777777" w:rsidR="00541CE9" w:rsidRPr="00461DBA" w:rsidRDefault="00541CE9" w:rsidP="00410441">
            <w:pPr>
              <w:jc w:val="right"/>
            </w:pPr>
            <w:r w:rsidRPr="00461DBA">
              <w:t>750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E930" w14:textId="77777777" w:rsidR="00541CE9" w:rsidRPr="00461DBA" w:rsidRDefault="00541CE9" w:rsidP="00410441">
            <w:proofErr w:type="spellStart"/>
            <w:r w:rsidRPr="00461DBA">
              <w:t>Dalc</w:t>
            </w:r>
            <w:proofErr w:type="spellEnd"/>
            <w:r w:rsidRPr="00461DBA">
              <w:t xml:space="preserve"> and </w:t>
            </w:r>
            <w:proofErr w:type="spellStart"/>
            <w:r w:rsidRPr="00461DBA">
              <w:t>Slcc</w:t>
            </w:r>
            <w:proofErr w:type="spellEnd"/>
          </w:p>
        </w:tc>
      </w:tr>
      <w:tr w:rsidR="00541CE9" w:rsidRPr="00461DBA" w14:paraId="765924EA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0E47" w14:textId="77777777" w:rsidR="00541CE9" w:rsidRPr="00461DBA" w:rsidRDefault="00541CE9" w:rsidP="00410441">
            <w:r w:rsidRPr="00461DBA">
              <w:t>Councillor Training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7F2D" w14:textId="77777777" w:rsidR="00541CE9" w:rsidRPr="00461DBA" w:rsidRDefault="00541CE9" w:rsidP="00410441">
            <w:pPr>
              <w:jc w:val="right"/>
            </w:pPr>
            <w:r w:rsidRPr="00461DBA">
              <w:t>500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C2D4" w14:textId="77777777" w:rsidR="00541CE9" w:rsidRPr="00461DBA" w:rsidRDefault="00541CE9" w:rsidP="00410441">
            <w:r w:rsidRPr="00461DBA">
              <w:t>Councillor Training</w:t>
            </w:r>
          </w:p>
        </w:tc>
      </w:tr>
      <w:tr w:rsidR="00541CE9" w:rsidRPr="00461DBA" w14:paraId="425F92CA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668" w14:textId="77777777" w:rsidR="00541CE9" w:rsidRPr="00461DBA" w:rsidRDefault="00541CE9" w:rsidP="00410441">
            <w:r w:rsidRPr="00461DBA">
              <w:t>Venue Hire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584C" w14:textId="77777777" w:rsidR="00541CE9" w:rsidRPr="00461DBA" w:rsidRDefault="00541CE9" w:rsidP="00410441">
            <w:pPr>
              <w:jc w:val="right"/>
            </w:pPr>
            <w:r w:rsidRPr="00461DBA">
              <w:t>500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066" w14:textId="77777777" w:rsidR="00541CE9" w:rsidRPr="00461DBA" w:rsidRDefault="00541CE9" w:rsidP="00410441"/>
        </w:tc>
      </w:tr>
      <w:tr w:rsidR="00541CE9" w:rsidRPr="00461DBA" w14:paraId="7FB073E8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FE3" w14:textId="77777777" w:rsidR="00541CE9" w:rsidRPr="00461DBA" w:rsidRDefault="00541CE9" w:rsidP="00410441">
            <w:r w:rsidRPr="00461DBA">
              <w:t>Doggie poo bin provision fund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15DE" w14:textId="77777777" w:rsidR="00541CE9" w:rsidRPr="00461DBA" w:rsidRDefault="00541CE9" w:rsidP="00410441">
            <w:pPr>
              <w:jc w:val="right"/>
            </w:pPr>
            <w:r w:rsidRPr="00461DBA">
              <w:t>1000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CFE6" w14:textId="77777777" w:rsidR="00541CE9" w:rsidRPr="00461DBA" w:rsidRDefault="00541CE9" w:rsidP="00410441">
            <w:r w:rsidRPr="00461DBA">
              <w:t>(when areas adopted)</w:t>
            </w:r>
          </w:p>
        </w:tc>
      </w:tr>
      <w:tr w:rsidR="00541CE9" w:rsidRPr="00461DBA" w14:paraId="4628C6C2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84D1" w14:textId="77777777" w:rsidR="00541CE9" w:rsidRPr="00461DBA" w:rsidRDefault="00541CE9" w:rsidP="00410441">
            <w:r w:rsidRPr="00461DBA">
              <w:t>Travel Expenses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160" w14:textId="77777777" w:rsidR="00541CE9" w:rsidRPr="00461DBA" w:rsidRDefault="00541CE9" w:rsidP="00410441">
            <w:pPr>
              <w:jc w:val="right"/>
            </w:pPr>
            <w:r w:rsidRPr="00461DBA">
              <w:t>250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CB5" w14:textId="77777777" w:rsidR="00541CE9" w:rsidRPr="00461DBA" w:rsidRDefault="00541CE9" w:rsidP="00410441">
            <w:r w:rsidRPr="00461DBA">
              <w:t xml:space="preserve"> (</w:t>
            </w:r>
            <w:proofErr w:type="spellStart"/>
            <w:r w:rsidRPr="00461DBA">
              <w:t>jic</w:t>
            </w:r>
            <w:proofErr w:type="spellEnd"/>
            <w:r w:rsidRPr="00461DBA">
              <w:t xml:space="preserve"> needed but never a feature of our Parish)</w:t>
            </w:r>
          </w:p>
        </w:tc>
      </w:tr>
      <w:tr w:rsidR="00541CE9" w:rsidRPr="00461DBA" w14:paraId="743444BA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D380" w14:textId="77777777" w:rsidR="00541CE9" w:rsidRPr="00461DBA" w:rsidRDefault="00541CE9" w:rsidP="00410441">
            <w:r w:rsidRPr="00461DBA">
              <w:t>Contingency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2DE" w14:textId="77777777" w:rsidR="00541CE9" w:rsidRPr="00461DBA" w:rsidRDefault="00541CE9" w:rsidP="00410441">
            <w:pPr>
              <w:jc w:val="right"/>
            </w:pPr>
            <w:r w:rsidRPr="00461DBA">
              <w:t>2000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F6C" w14:textId="77777777" w:rsidR="00541CE9" w:rsidRPr="00461DBA" w:rsidRDefault="00541CE9" w:rsidP="00410441"/>
        </w:tc>
      </w:tr>
      <w:tr w:rsidR="00541CE9" w:rsidRPr="00461DBA" w14:paraId="53EF9D0C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9340" w14:textId="77777777" w:rsidR="00541CE9" w:rsidRPr="00461DBA" w:rsidRDefault="00541CE9" w:rsidP="00410441">
            <w:r w:rsidRPr="00461DBA">
              <w:t xml:space="preserve">Additional Notice Board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C582" w14:textId="77777777" w:rsidR="00541CE9" w:rsidRPr="00461DBA" w:rsidRDefault="00541CE9" w:rsidP="00410441">
            <w:pPr>
              <w:jc w:val="right"/>
            </w:pPr>
            <w:r w:rsidRPr="00461DBA">
              <w:t>1000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C1A" w14:textId="77777777" w:rsidR="00541CE9" w:rsidRPr="00461DBA" w:rsidRDefault="00541CE9" w:rsidP="00410441"/>
        </w:tc>
      </w:tr>
      <w:tr w:rsidR="00541CE9" w:rsidRPr="00461DBA" w14:paraId="0F29AC31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9C4" w14:textId="77777777" w:rsidR="00541CE9" w:rsidRPr="00461DBA" w:rsidRDefault="00541CE9" w:rsidP="00410441">
            <w:r w:rsidRPr="00461DBA">
              <w:t>IT Systems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6F8" w14:textId="77777777" w:rsidR="00541CE9" w:rsidRPr="00461DBA" w:rsidRDefault="00541CE9" w:rsidP="00410441">
            <w:pPr>
              <w:jc w:val="right"/>
            </w:pPr>
            <w:r w:rsidRPr="00461DBA">
              <w:t>1000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580" w14:textId="77777777" w:rsidR="00541CE9" w:rsidRPr="00461DBA" w:rsidRDefault="00541CE9" w:rsidP="00410441">
            <w:r w:rsidRPr="00461DBA">
              <w:t>MS</w:t>
            </w:r>
            <w:proofErr w:type="gramStart"/>
            <w:r w:rsidRPr="00461DBA">
              <w:t>365,Bitdefender</w:t>
            </w:r>
            <w:proofErr w:type="gramEnd"/>
            <w:r w:rsidRPr="00461DBA">
              <w:t>, Improvements</w:t>
            </w:r>
          </w:p>
        </w:tc>
      </w:tr>
      <w:tr w:rsidR="00541CE9" w:rsidRPr="00461DBA" w14:paraId="3EB987BF" w14:textId="77777777" w:rsidTr="00410441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7B5D" w14:textId="77777777" w:rsidR="00541CE9" w:rsidRPr="00461DBA" w:rsidRDefault="00541CE9" w:rsidP="00410441">
            <w:pPr>
              <w:rPr>
                <w:b/>
              </w:rPr>
            </w:pPr>
            <w:r w:rsidRPr="00461DBA">
              <w:rPr>
                <w:b/>
              </w:rPr>
              <w:t>Total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7507" w14:textId="77777777" w:rsidR="00541CE9" w:rsidRPr="00461DBA" w:rsidRDefault="00541CE9" w:rsidP="00410441">
            <w:pPr>
              <w:jc w:val="right"/>
              <w:rPr>
                <w:b/>
              </w:rPr>
            </w:pPr>
            <w:r w:rsidRPr="00461DBA">
              <w:rPr>
                <w:b/>
              </w:rPr>
              <w:fldChar w:fldCharType="begin"/>
            </w:r>
            <w:r w:rsidRPr="00461DBA">
              <w:rPr>
                <w:b/>
              </w:rPr>
              <w:instrText xml:space="preserve"> =SUM(ABOVE) </w:instrText>
            </w:r>
            <w:r w:rsidRPr="00461DBA">
              <w:rPr>
                <w:b/>
              </w:rPr>
              <w:fldChar w:fldCharType="separate"/>
            </w:r>
            <w:r w:rsidRPr="00461DBA">
              <w:rPr>
                <w:b/>
                <w:noProof/>
              </w:rPr>
              <w:t>22,130</w:t>
            </w:r>
            <w:r w:rsidRPr="00461DBA">
              <w:rPr>
                <w:b/>
              </w:rPr>
              <w:fldChar w:fldCharType="end"/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6A01" w14:textId="77777777" w:rsidR="00541CE9" w:rsidRPr="00461DBA" w:rsidRDefault="00541CE9" w:rsidP="00410441">
            <w:r w:rsidRPr="00461DBA">
              <w:fldChar w:fldCharType="begin"/>
            </w:r>
            <w:r w:rsidRPr="00461DBA">
              <w:instrText xml:space="preserve"> =SUM(ABOVE) </w:instrText>
            </w:r>
            <w:r w:rsidRPr="00461DBA">
              <w:fldChar w:fldCharType="end"/>
            </w:r>
          </w:p>
        </w:tc>
      </w:tr>
    </w:tbl>
    <w:p w14:paraId="6E998CFD" w14:textId="77777777" w:rsidR="00541CE9" w:rsidRPr="00461DBA" w:rsidRDefault="00541CE9" w:rsidP="00541CE9">
      <w:pPr>
        <w:rPr>
          <w:szCs w:val="22"/>
        </w:rPr>
      </w:pPr>
    </w:p>
    <w:p w14:paraId="13C2C79D" w14:textId="77777777" w:rsidR="00541CE9" w:rsidRDefault="00541CE9" w:rsidP="00541CE9">
      <w:pPr>
        <w:rPr>
          <w:b/>
          <w:bCs/>
          <w:color w:val="050505"/>
          <w:szCs w:val="22"/>
        </w:rPr>
      </w:pPr>
      <w:r>
        <w:tab/>
      </w:r>
      <w:r>
        <w:rPr>
          <w:b/>
          <w:bCs/>
          <w:color w:val="050505"/>
          <w:szCs w:val="22"/>
        </w:rPr>
        <w:t>f Room hire going forwards</w:t>
      </w:r>
    </w:p>
    <w:p w14:paraId="327095B2" w14:textId="627A726D" w:rsidR="00541CE9" w:rsidRPr="00A42E7C" w:rsidRDefault="00541CE9" w:rsidP="00A42E7C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t>Agreement of meeting dates and payment of March &amp; April Meetings.</w:t>
      </w:r>
      <w:r w:rsidR="00A42E7C">
        <w:rPr>
          <w:color w:val="050505"/>
          <w:szCs w:val="22"/>
        </w:rPr>
        <w:t xml:space="preserve"> </w:t>
      </w:r>
      <w:r w:rsidR="00A42E7C">
        <w:rPr>
          <w:b/>
          <w:bCs/>
          <w:color w:val="050505"/>
          <w:szCs w:val="22"/>
        </w:rPr>
        <w:t xml:space="preserve">All agreed. </w:t>
      </w:r>
    </w:p>
    <w:p w14:paraId="242BA854" w14:textId="77777777" w:rsidR="00541CE9" w:rsidRPr="00146106" w:rsidRDefault="00541CE9" w:rsidP="00A42E7C">
      <w:pPr>
        <w:rPr>
          <w:b/>
          <w:bCs/>
          <w:szCs w:val="22"/>
        </w:rPr>
      </w:pPr>
      <w:r>
        <w:rPr>
          <w:b/>
          <w:bCs/>
          <w:color w:val="050505"/>
          <w:szCs w:val="22"/>
        </w:rPr>
        <w:t>g</w:t>
      </w:r>
      <w:r w:rsidRPr="00422CBE">
        <w:rPr>
          <w:b/>
          <w:bCs/>
          <w:color w:val="050505"/>
          <w:szCs w:val="22"/>
        </w:rPr>
        <w:t xml:space="preserve"> </w:t>
      </w:r>
      <w:r w:rsidRPr="00146106">
        <w:rPr>
          <w:b/>
          <w:bCs/>
          <w:szCs w:val="22"/>
        </w:rPr>
        <w:t xml:space="preserve">Issue and Options consultation Local Plan Part 2 </w:t>
      </w:r>
    </w:p>
    <w:p w14:paraId="39E5701D" w14:textId="3030096D" w:rsidR="00541CE9" w:rsidRPr="000C59F0" w:rsidRDefault="00541CE9" w:rsidP="00A42E7C">
      <w:pPr>
        <w:rPr>
          <w:color w:val="050505"/>
          <w:szCs w:val="22"/>
        </w:rPr>
      </w:pPr>
      <w:r w:rsidRPr="00146106">
        <w:rPr>
          <w:szCs w:val="22"/>
        </w:rPr>
        <w:t xml:space="preserve">Chairman thanks Cllr </w:t>
      </w:r>
      <w:proofErr w:type="spellStart"/>
      <w:r w:rsidRPr="00146106">
        <w:rPr>
          <w:szCs w:val="22"/>
        </w:rPr>
        <w:t>Wheelton</w:t>
      </w:r>
      <w:proofErr w:type="spellEnd"/>
      <w:r w:rsidRPr="00146106">
        <w:rPr>
          <w:szCs w:val="22"/>
        </w:rPr>
        <w:t xml:space="preserve"> for her ongoing support with this. A boundary map has been created, to protect the boundaries of the parish. It was agreed that we are overdeveloped already, and other than existing planned works, the parish is not </w:t>
      </w:r>
      <w:r w:rsidR="00A847E7">
        <w:rPr>
          <w:szCs w:val="22"/>
        </w:rPr>
        <w:t>e</w:t>
      </w:r>
      <w:r w:rsidRPr="00146106">
        <w:rPr>
          <w:szCs w:val="22"/>
        </w:rPr>
        <w:t xml:space="preserve">quipped to take any other development. </w:t>
      </w:r>
      <w:r w:rsidR="00D81384">
        <w:rPr>
          <w:szCs w:val="22"/>
        </w:rPr>
        <w:t xml:space="preserve">This was discussed earlier. </w:t>
      </w:r>
    </w:p>
    <w:p w14:paraId="320ADAF5" w14:textId="31DA65B5" w:rsidR="00541CE9" w:rsidRPr="00F070F8" w:rsidRDefault="00541CE9" w:rsidP="00F070F8">
      <w:pPr>
        <w:rPr>
          <w:b/>
          <w:bCs/>
          <w:color w:val="050505"/>
          <w:szCs w:val="22"/>
        </w:rPr>
      </w:pPr>
      <w:proofErr w:type="spellStart"/>
      <w:r>
        <w:rPr>
          <w:b/>
          <w:bCs/>
          <w:color w:val="050505"/>
          <w:szCs w:val="22"/>
        </w:rPr>
        <w:t>h</w:t>
      </w:r>
      <w:r w:rsidRPr="00BF502F">
        <w:rPr>
          <w:b/>
          <w:bCs/>
          <w:color w:val="050505"/>
          <w:szCs w:val="22"/>
        </w:rPr>
        <w:t>Trees</w:t>
      </w:r>
      <w:proofErr w:type="spellEnd"/>
      <w:r w:rsidRPr="00BF502F">
        <w:rPr>
          <w:b/>
          <w:bCs/>
          <w:color w:val="050505"/>
          <w:szCs w:val="22"/>
        </w:rPr>
        <w:t xml:space="preserve"> and verges in between </w:t>
      </w:r>
      <w:proofErr w:type="spellStart"/>
      <w:r w:rsidRPr="00BF502F">
        <w:rPr>
          <w:b/>
          <w:bCs/>
          <w:color w:val="050505"/>
          <w:szCs w:val="22"/>
        </w:rPr>
        <w:t>Dracan</w:t>
      </w:r>
      <w:proofErr w:type="spellEnd"/>
      <w:r w:rsidRPr="00BF502F">
        <w:rPr>
          <w:b/>
          <w:bCs/>
          <w:color w:val="050505"/>
          <w:szCs w:val="22"/>
        </w:rPr>
        <w:t xml:space="preserve"> and </w:t>
      </w:r>
      <w:proofErr w:type="spellStart"/>
      <w:r w:rsidRPr="00BF502F">
        <w:rPr>
          <w:b/>
          <w:bCs/>
          <w:color w:val="050505"/>
          <w:szCs w:val="22"/>
        </w:rPr>
        <w:t>Drakelow</w:t>
      </w:r>
      <w:proofErr w:type="spellEnd"/>
      <w:r w:rsidRPr="00BF502F">
        <w:rPr>
          <w:b/>
          <w:bCs/>
          <w:color w:val="050505"/>
          <w:szCs w:val="22"/>
        </w:rPr>
        <w:t xml:space="preserve"> Park and </w:t>
      </w:r>
      <w:proofErr w:type="spellStart"/>
      <w:r w:rsidRPr="00BF502F">
        <w:rPr>
          <w:b/>
          <w:bCs/>
          <w:color w:val="050505"/>
          <w:szCs w:val="22"/>
        </w:rPr>
        <w:t>Coneygreave</w:t>
      </w:r>
      <w:proofErr w:type="spellEnd"/>
      <w:r w:rsidRPr="00BF502F">
        <w:rPr>
          <w:b/>
          <w:bCs/>
          <w:color w:val="050505"/>
          <w:szCs w:val="22"/>
        </w:rPr>
        <w:t xml:space="preserve"> Drive</w:t>
      </w:r>
      <w:r>
        <w:rPr>
          <w:b/>
          <w:bCs/>
          <w:color w:val="050505"/>
          <w:szCs w:val="22"/>
        </w:rPr>
        <w:t xml:space="preserve">. </w:t>
      </w:r>
      <w:r>
        <w:rPr>
          <w:color w:val="050505"/>
          <w:szCs w:val="22"/>
        </w:rPr>
        <w:t>Any new Information on this?</w:t>
      </w:r>
      <w:r w:rsidR="00F070F8">
        <w:rPr>
          <w:color w:val="050505"/>
          <w:szCs w:val="22"/>
        </w:rPr>
        <w:t xml:space="preserve"> </w:t>
      </w:r>
      <w:r w:rsidR="00F070F8">
        <w:rPr>
          <w:b/>
          <w:bCs/>
          <w:color w:val="050505"/>
          <w:szCs w:val="22"/>
        </w:rPr>
        <w:t xml:space="preserve">Discussed earlier but the MPs office </w:t>
      </w:r>
      <w:proofErr w:type="gramStart"/>
      <w:r w:rsidR="00F070F8">
        <w:rPr>
          <w:b/>
          <w:bCs/>
          <w:color w:val="050505"/>
          <w:szCs w:val="22"/>
        </w:rPr>
        <w:t>are</w:t>
      </w:r>
      <w:proofErr w:type="gramEnd"/>
      <w:r w:rsidR="00F070F8">
        <w:rPr>
          <w:b/>
          <w:bCs/>
          <w:color w:val="050505"/>
          <w:szCs w:val="22"/>
        </w:rPr>
        <w:t xml:space="preserve"> still seeking clarification </w:t>
      </w:r>
      <w:r w:rsidR="00947107">
        <w:rPr>
          <w:b/>
          <w:bCs/>
          <w:color w:val="050505"/>
          <w:szCs w:val="22"/>
        </w:rPr>
        <w:t xml:space="preserve">on further consultation on this. </w:t>
      </w:r>
    </w:p>
    <w:p w14:paraId="657EBB59" w14:textId="77777777" w:rsidR="00541CE9" w:rsidRDefault="00541CE9" w:rsidP="00495CAC">
      <w:pPr>
        <w:rPr>
          <w:b/>
          <w:bCs/>
          <w:color w:val="050505"/>
          <w:szCs w:val="22"/>
        </w:rPr>
      </w:pPr>
      <w:proofErr w:type="spellStart"/>
      <w:r>
        <w:rPr>
          <w:b/>
          <w:bCs/>
          <w:color w:val="050505"/>
          <w:szCs w:val="22"/>
        </w:rPr>
        <w:t>i</w:t>
      </w:r>
      <w:proofErr w:type="spellEnd"/>
      <w:r w:rsidRPr="008235C5">
        <w:rPr>
          <w:b/>
          <w:bCs/>
          <w:color w:val="050505"/>
          <w:szCs w:val="22"/>
        </w:rPr>
        <w:t xml:space="preserve"> Lack of gutter and pavement weeding drain clearance, litter picking and hedge cutting along with streetlights</w:t>
      </w:r>
      <w:r>
        <w:rPr>
          <w:b/>
          <w:bCs/>
          <w:color w:val="050505"/>
          <w:szCs w:val="22"/>
        </w:rPr>
        <w:t xml:space="preserve">. </w:t>
      </w:r>
    </w:p>
    <w:p w14:paraId="49E63713" w14:textId="26D83B36" w:rsidR="00541CE9" w:rsidRPr="00495CAC" w:rsidRDefault="00541CE9" w:rsidP="00495CAC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t>Some work has been carried out on this to clear the debris in December.</w:t>
      </w:r>
      <w:r w:rsidR="00495CAC">
        <w:rPr>
          <w:color w:val="050505"/>
          <w:szCs w:val="22"/>
        </w:rPr>
        <w:t xml:space="preserve"> </w:t>
      </w:r>
      <w:r w:rsidR="00495CAC">
        <w:rPr>
          <w:b/>
          <w:bCs/>
          <w:color w:val="050505"/>
          <w:szCs w:val="22"/>
        </w:rPr>
        <w:t>Remaining work will not place until spring when things start to grow again</w:t>
      </w:r>
      <w:r w:rsidR="002D583C">
        <w:rPr>
          <w:b/>
          <w:bCs/>
          <w:color w:val="050505"/>
          <w:szCs w:val="22"/>
        </w:rPr>
        <w:t>. The council will continue to monitor. RESOLVED.</w:t>
      </w:r>
    </w:p>
    <w:p w14:paraId="1FDBA367" w14:textId="77777777" w:rsidR="00541CE9" w:rsidRDefault="00541CE9" w:rsidP="007468EF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j</w:t>
      </w:r>
      <w:r>
        <w:rPr>
          <w:color w:val="050505"/>
          <w:szCs w:val="22"/>
        </w:rPr>
        <w:t xml:space="preserve"> </w:t>
      </w:r>
      <w:r>
        <w:rPr>
          <w:b/>
          <w:bCs/>
          <w:color w:val="050505"/>
          <w:szCs w:val="22"/>
        </w:rPr>
        <w:t>Resident survey created by Cllr Bidder</w:t>
      </w:r>
    </w:p>
    <w:p w14:paraId="4818758B" w14:textId="6854B8E1" w:rsidR="00541CE9" w:rsidRDefault="00541CE9" w:rsidP="007468EF">
      <w:pPr>
        <w:rPr>
          <w:color w:val="050505"/>
          <w:szCs w:val="22"/>
        </w:rPr>
      </w:pPr>
      <w:r>
        <w:rPr>
          <w:color w:val="050505"/>
          <w:szCs w:val="22"/>
        </w:rPr>
        <w:t>Discuss</w:t>
      </w:r>
      <w:r w:rsidR="007468EF">
        <w:rPr>
          <w:color w:val="050505"/>
          <w:szCs w:val="22"/>
        </w:rPr>
        <w:t xml:space="preserve">ed earlier in Cllr Bidders updates. </w:t>
      </w:r>
    </w:p>
    <w:p w14:paraId="6D622824" w14:textId="77777777" w:rsidR="00541CE9" w:rsidRDefault="00541CE9" w:rsidP="008C2A8F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 xml:space="preserve">k Grit Bins </w:t>
      </w:r>
    </w:p>
    <w:p w14:paraId="69AAD454" w14:textId="1C3BEE94" w:rsidR="00541CE9" w:rsidRPr="002F36B1" w:rsidRDefault="00541CE9" w:rsidP="002F36B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</w:rPr>
      </w:pPr>
      <w:r>
        <w:rPr>
          <w:color w:val="050505"/>
          <w:szCs w:val="22"/>
        </w:rPr>
        <w:t>After recent issues within the parish due to black ice. Chairman emailed Alex Milner at DWH 8</w:t>
      </w:r>
      <w:r w:rsidRPr="00F54BC5">
        <w:rPr>
          <w:color w:val="050505"/>
          <w:szCs w:val="22"/>
          <w:vertAlign w:val="superscript"/>
        </w:rPr>
        <w:t>th</w:t>
      </w:r>
      <w:r>
        <w:rPr>
          <w:color w:val="050505"/>
          <w:szCs w:val="22"/>
        </w:rPr>
        <w:t xml:space="preserve"> January 2026 regarding re stocking the existing bin on Fallow Drive, along with any existing bins on </w:t>
      </w:r>
      <w:proofErr w:type="spellStart"/>
      <w:r>
        <w:rPr>
          <w:color w:val="050505"/>
          <w:szCs w:val="22"/>
        </w:rPr>
        <w:t>Dracan</w:t>
      </w:r>
      <w:proofErr w:type="spellEnd"/>
      <w:r>
        <w:rPr>
          <w:color w:val="050505"/>
          <w:szCs w:val="22"/>
        </w:rPr>
        <w:t xml:space="preserve"> Village. Alex responded to advise that he will get this actioned. </w:t>
      </w:r>
      <w:r w:rsidR="008C2A8F">
        <w:rPr>
          <w:b/>
          <w:bCs/>
          <w:color w:val="050505"/>
          <w:szCs w:val="22"/>
        </w:rPr>
        <w:lastRenderedPageBreak/>
        <w:t xml:space="preserve">Councillor </w:t>
      </w:r>
      <w:proofErr w:type="spellStart"/>
      <w:r w:rsidR="008C2A8F">
        <w:rPr>
          <w:b/>
          <w:bCs/>
          <w:color w:val="050505"/>
          <w:szCs w:val="22"/>
        </w:rPr>
        <w:t>Wheelton</w:t>
      </w:r>
      <w:proofErr w:type="spellEnd"/>
      <w:r w:rsidR="008C2A8F">
        <w:rPr>
          <w:b/>
          <w:bCs/>
          <w:color w:val="050505"/>
          <w:szCs w:val="22"/>
        </w:rPr>
        <w:t xml:space="preserve"> has </w:t>
      </w:r>
      <w:r w:rsidR="008C2A8F" w:rsidRPr="002F36B1">
        <w:rPr>
          <w:b/>
          <w:bCs/>
          <w:color w:val="000000" w:themeColor="text1"/>
          <w:szCs w:val="22"/>
        </w:rPr>
        <w:t xml:space="preserve">sent some info over regarding this. </w:t>
      </w:r>
      <w:r w:rsidR="002F36B1" w:rsidRPr="002F36B1">
        <w:rPr>
          <w:b/>
          <w:bCs/>
          <w:color w:val="000000" w:themeColor="text1"/>
          <w:szCs w:val="22"/>
        </w:rPr>
        <w:t xml:space="preserve">Chairman raised the point that </w:t>
      </w:r>
      <w:r w:rsidR="002F36B1" w:rsidRPr="002F36B1">
        <w:rPr>
          <w:rFonts w:eastAsia="Times New Roman"/>
          <w:b/>
          <w:bCs/>
          <w:color w:val="000000" w:themeColor="text1"/>
          <w:kern w:val="0"/>
          <w:szCs w:val="22"/>
        </w:rPr>
        <w:t>t</w:t>
      </w:r>
      <w:r w:rsidR="002F36B1" w:rsidRPr="002F36B1">
        <w:rPr>
          <w:rFonts w:eastAsia="Times New Roman"/>
          <w:b/>
          <w:bCs/>
          <w:color w:val="000000" w:themeColor="text1"/>
          <w:kern w:val="0"/>
          <w:szCs w:val="22"/>
        </w:rPr>
        <w:t>he Gritting Policy of the authorities includes the gritting of roads to/from schools so we should consider a note to DCC asking them now to ensure that the new school on Marley Way is added to the gritting routes before next winter</w:t>
      </w:r>
      <w:r w:rsidR="002F36B1" w:rsidRPr="002F36B1">
        <w:rPr>
          <w:rFonts w:eastAsia="Times New Roman"/>
          <w:b/>
          <w:bCs/>
          <w:color w:val="000000" w:themeColor="text1"/>
          <w:kern w:val="0"/>
          <w:szCs w:val="22"/>
        </w:rPr>
        <w:t>.</w:t>
      </w:r>
      <w:r w:rsidR="002F36B1" w:rsidRPr="002F36B1">
        <w:rPr>
          <w:rFonts w:ascii="Times New Roman" w:eastAsia="Times New Roman" w:hAnsi="Times New Roman" w:cs="Times New Roman"/>
          <w:color w:val="000000" w:themeColor="text1"/>
          <w:kern w:val="0"/>
          <w:sz w:val="24"/>
        </w:rPr>
        <w:t xml:space="preserve"> </w:t>
      </w:r>
      <w:r w:rsidR="0022409C">
        <w:rPr>
          <w:b/>
          <w:bCs/>
          <w:color w:val="050505"/>
          <w:szCs w:val="22"/>
        </w:rPr>
        <w:t>As only Bluebell Woods is adopted, Chairman is going to continue looking into this and shall sen</w:t>
      </w:r>
      <w:r w:rsidR="002F36B1">
        <w:rPr>
          <w:b/>
          <w:bCs/>
          <w:color w:val="050505"/>
          <w:szCs w:val="22"/>
        </w:rPr>
        <w:t>d a letter to the clerk to send off to DCC</w:t>
      </w:r>
      <w:r w:rsidR="0022409C">
        <w:rPr>
          <w:b/>
          <w:bCs/>
          <w:color w:val="050505"/>
          <w:szCs w:val="22"/>
        </w:rPr>
        <w:t xml:space="preserve">. </w:t>
      </w:r>
      <w:r w:rsidR="00994BF3">
        <w:rPr>
          <w:b/>
          <w:bCs/>
          <w:color w:val="050505"/>
          <w:szCs w:val="22"/>
        </w:rPr>
        <w:t xml:space="preserve">Agreed by councillors. </w:t>
      </w:r>
      <w:r w:rsidR="0022409C">
        <w:rPr>
          <w:b/>
          <w:bCs/>
          <w:color w:val="050505"/>
          <w:szCs w:val="22"/>
        </w:rPr>
        <w:t xml:space="preserve">ONGOING. </w:t>
      </w:r>
    </w:p>
    <w:p w14:paraId="59A0800B" w14:textId="77777777" w:rsidR="00541CE9" w:rsidRDefault="00541CE9" w:rsidP="006B05F7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l Linton &amp; Seales Capital Work for roads.</w:t>
      </w:r>
    </w:p>
    <w:p w14:paraId="7D5D048D" w14:textId="5A6C0CE0" w:rsidR="00541CE9" w:rsidRPr="004C3D7E" w:rsidRDefault="00541CE9" w:rsidP="006B05F7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t xml:space="preserve">Councillor </w:t>
      </w:r>
      <w:proofErr w:type="spellStart"/>
      <w:r>
        <w:rPr>
          <w:color w:val="050505"/>
          <w:szCs w:val="22"/>
        </w:rPr>
        <w:t>Wheelton</w:t>
      </w:r>
      <w:proofErr w:type="spellEnd"/>
      <w:r>
        <w:rPr>
          <w:color w:val="050505"/>
          <w:szCs w:val="22"/>
        </w:rPr>
        <w:t xml:space="preserve"> Has flagged this up for our attention.</w:t>
      </w:r>
      <w:r w:rsidR="004C3D7E">
        <w:rPr>
          <w:color w:val="050505"/>
          <w:szCs w:val="22"/>
        </w:rPr>
        <w:t xml:space="preserve"> </w:t>
      </w:r>
      <w:r w:rsidR="004C3D7E">
        <w:rPr>
          <w:b/>
          <w:bCs/>
          <w:color w:val="050505"/>
          <w:szCs w:val="22"/>
        </w:rPr>
        <w:t>C</w:t>
      </w:r>
      <w:r w:rsidR="00D7310E">
        <w:rPr>
          <w:b/>
          <w:bCs/>
          <w:color w:val="050505"/>
          <w:szCs w:val="22"/>
        </w:rPr>
        <w:t xml:space="preserve">hairman has suggested the roads needing most attention in the surrounding </w:t>
      </w:r>
      <w:r w:rsidR="00D7310E" w:rsidRPr="00FC67AF">
        <w:rPr>
          <w:b/>
          <w:bCs/>
          <w:color w:val="050505"/>
          <w:szCs w:val="22"/>
        </w:rPr>
        <w:t xml:space="preserve">area are </w:t>
      </w:r>
      <w:r w:rsidR="00FC67AF" w:rsidRPr="00FC67AF">
        <w:rPr>
          <w:b/>
          <w:bCs/>
          <w:szCs w:val="22"/>
        </w:rPr>
        <w:t xml:space="preserve">Caldwell Rd to </w:t>
      </w:r>
      <w:proofErr w:type="spellStart"/>
      <w:r w:rsidR="00FC67AF" w:rsidRPr="00FC67AF">
        <w:rPr>
          <w:b/>
          <w:bCs/>
          <w:szCs w:val="22"/>
        </w:rPr>
        <w:t>Drakelow</w:t>
      </w:r>
      <w:proofErr w:type="spellEnd"/>
      <w:r w:rsidR="00FC67AF" w:rsidRPr="00FC67AF">
        <w:rPr>
          <w:b/>
          <w:bCs/>
          <w:szCs w:val="22"/>
        </w:rPr>
        <w:t xml:space="preserve"> boundary and beyond, Rosliston Rd South/Rosliston Rd to </w:t>
      </w:r>
      <w:proofErr w:type="spellStart"/>
      <w:r w:rsidR="00FC67AF" w:rsidRPr="00FC67AF">
        <w:rPr>
          <w:b/>
          <w:bCs/>
          <w:szCs w:val="22"/>
        </w:rPr>
        <w:t>Drakelow</w:t>
      </w:r>
      <w:proofErr w:type="spellEnd"/>
      <w:r w:rsidR="00FC67AF" w:rsidRPr="00FC67AF">
        <w:rPr>
          <w:b/>
          <w:bCs/>
          <w:szCs w:val="22"/>
        </w:rPr>
        <w:t xml:space="preserve"> boundary and beyond, including speed bumps, Barn Lane and the road from Rosliston to Linton itself (Linton Rd/Caldwell Rd). All agreed for Chairman to deal with this.</w:t>
      </w:r>
    </w:p>
    <w:p w14:paraId="74849E43" w14:textId="77777777" w:rsidR="00541CE9" w:rsidRDefault="00541CE9" w:rsidP="002C1FBF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m Railway Bridge situation – Network Rail</w:t>
      </w:r>
    </w:p>
    <w:p w14:paraId="1EB87916" w14:textId="661225BB" w:rsidR="00541CE9" w:rsidRPr="00743F5D" w:rsidRDefault="002C1FBF" w:rsidP="002C1FBF">
      <w:pPr>
        <w:rPr>
          <w:b/>
          <w:bCs/>
          <w:color w:val="050505"/>
          <w:szCs w:val="22"/>
        </w:rPr>
      </w:pPr>
      <w:r>
        <w:rPr>
          <w:color w:val="050505"/>
          <w:szCs w:val="22"/>
        </w:rPr>
        <w:t xml:space="preserve">Discussed earlier in Cllr Treacy’s updates. </w:t>
      </w:r>
      <w:r w:rsidR="00743F5D">
        <w:rPr>
          <w:b/>
          <w:bCs/>
          <w:color w:val="050505"/>
          <w:szCs w:val="22"/>
        </w:rPr>
        <w:t>ONGOING.</w:t>
      </w:r>
    </w:p>
    <w:p w14:paraId="260A0780" w14:textId="77777777" w:rsidR="00541CE9" w:rsidRPr="003D632D" w:rsidRDefault="00541CE9" w:rsidP="00291727">
      <w:pPr>
        <w:rPr>
          <w:b/>
          <w:bCs/>
          <w:color w:val="050505"/>
          <w:szCs w:val="22"/>
        </w:rPr>
      </w:pPr>
      <w:r>
        <w:rPr>
          <w:b/>
          <w:bCs/>
          <w:color w:val="050505"/>
          <w:szCs w:val="22"/>
        </w:rPr>
        <w:t>m</w:t>
      </w:r>
      <w:r w:rsidRPr="007738F1">
        <w:rPr>
          <w:b/>
          <w:bCs/>
          <w:color w:val="050505"/>
          <w:szCs w:val="22"/>
        </w:rPr>
        <w:t xml:space="preserve"> Items for </w:t>
      </w:r>
      <w:r w:rsidRPr="003D632D">
        <w:rPr>
          <w:b/>
          <w:bCs/>
          <w:color w:val="050505"/>
          <w:szCs w:val="22"/>
        </w:rPr>
        <w:t xml:space="preserve">next agenda: </w:t>
      </w:r>
    </w:p>
    <w:p w14:paraId="48D78C92" w14:textId="2C07E7F2" w:rsidR="00291727" w:rsidRDefault="00291727" w:rsidP="003D632D">
      <w:pPr>
        <w:pStyle w:val="ListParagraph"/>
        <w:numPr>
          <w:ilvl w:val="0"/>
          <w:numId w:val="25"/>
        </w:numPr>
        <w:rPr>
          <w:rFonts w:ascii="Arial" w:hAnsi="Arial" w:cs="Arial"/>
          <w:color w:val="050505"/>
          <w:sz w:val="22"/>
          <w:szCs w:val="22"/>
        </w:rPr>
      </w:pPr>
      <w:r w:rsidRPr="003D632D">
        <w:rPr>
          <w:rFonts w:ascii="Arial" w:hAnsi="Arial" w:cs="Arial"/>
          <w:color w:val="050505"/>
          <w:sz w:val="22"/>
          <w:szCs w:val="22"/>
        </w:rPr>
        <w:t>Cllr Bidder raised Defibrillator</w:t>
      </w:r>
      <w:r w:rsidR="00232E31" w:rsidRPr="003D632D">
        <w:rPr>
          <w:rFonts w:ascii="Arial" w:hAnsi="Arial" w:cs="Arial"/>
          <w:color w:val="050505"/>
          <w:sz w:val="22"/>
          <w:szCs w:val="22"/>
        </w:rPr>
        <w:t xml:space="preserve">. Chairman stated that there is one on the </w:t>
      </w:r>
      <w:proofErr w:type="spellStart"/>
      <w:r w:rsidR="00232E31" w:rsidRPr="003D632D">
        <w:rPr>
          <w:rFonts w:ascii="Arial" w:hAnsi="Arial" w:cs="Arial"/>
          <w:color w:val="050505"/>
          <w:sz w:val="22"/>
          <w:szCs w:val="22"/>
        </w:rPr>
        <w:t>showhome</w:t>
      </w:r>
      <w:proofErr w:type="spellEnd"/>
      <w:r w:rsidR="00232E31" w:rsidRPr="003D632D">
        <w:rPr>
          <w:rFonts w:ascii="Arial" w:hAnsi="Arial" w:cs="Arial"/>
          <w:color w:val="050505"/>
          <w:sz w:val="22"/>
          <w:szCs w:val="22"/>
        </w:rPr>
        <w:t xml:space="preserve"> at </w:t>
      </w:r>
      <w:proofErr w:type="spellStart"/>
      <w:r w:rsidR="00232E31" w:rsidRPr="003D632D">
        <w:rPr>
          <w:rFonts w:ascii="Arial" w:hAnsi="Arial" w:cs="Arial"/>
          <w:color w:val="050505"/>
          <w:sz w:val="22"/>
          <w:szCs w:val="22"/>
        </w:rPr>
        <w:t>Dracan</w:t>
      </w:r>
      <w:proofErr w:type="spellEnd"/>
      <w:r w:rsidR="00232E31" w:rsidRPr="003D632D">
        <w:rPr>
          <w:rFonts w:ascii="Arial" w:hAnsi="Arial" w:cs="Arial"/>
          <w:color w:val="050505"/>
          <w:sz w:val="22"/>
          <w:szCs w:val="22"/>
        </w:rPr>
        <w:t xml:space="preserve"> however moving forwards</w:t>
      </w:r>
      <w:r w:rsidR="003D632D" w:rsidRPr="003D632D">
        <w:rPr>
          <w:rFonts w:ascii="Arial" w:hAnsi="Arial" w:cs="Arial"/>
          <w:color w:val="050505"/>
          <w:sz w:val="22"/>
          <w:szCs w:val="22"/>
        </w:rPr>
        <w:t xml:space="preserve">, it should be located at the school or retail area. </w:t>
      </w:r>
    </w:p>
    <w:p w14:paraId="140BDD51" w14:textId="3B0C768C" w:rsidR="003D632D" w:rsidRDefault="00F145E2" w:rsidP="003D632D">
      <w:pPr>
        <w:pStyle w:val="ListParagraph"/>
        <w:numPr>
          <w:ilvl w:val="0"/>
          <w:numId w:val="25"/>
        </w:numPr>
        <w:rPr>
          <w:rFonts w:ascii="Arial" w:hAnsi="Arial" w:cs="Arial"/>
          <w:color w:val="050505"/>
          <w:sz w:val="22"/>
          <w:szCs w:val="22"/>
        </w:rPr>
      </w:pPr>
      <w:r>
        <w:rPr>
          <w:rFonts w:ascii="Arial" w:hAnsi="Arial" w:cs="Arial"/>
          <w:color w:val="050505"/>
          <w:sz w:val="22"/>
          <w:szCs w:val="22"/>
        </w:rPr>
        <w:t>J Lloyds co-option.</w:t>
      </w:r>
    </w:p>
    <w:p w14:paraId="141B625C" w14:textId="411670FD" w:rsidR="00F145E2" w:rsidRPr="003D632D" w:rsidRDefault="00F145E2" w:rsidP="003D632D">
      <w:pPr>
        <w:pStyle w:val="ListParagraph"/>
        <w:numPr>
          <w:ilvl w:val="0"/>
          <w:numId w:val="25"/>
        </w:numPr>
        <w:rPr>
          <w:rFonts w:ascii="Arial" w:hAnsi="Arial" w:cs="Arial"/>
          <w:color w:val="050505"/>
          <w:sz w:val="22"/>
          <w:szCs w:val="22"/>
        </w:rPr>
      </w:pPr>
      <w:r>
        <w:rPr>
          <w:rFonts w:ascii="Arial" w:hAnsi="Arial" w:cs="Arial"/>
          <w:color w:val="050505"/>
          <w:sz w:val="22"/>
          <w:szCs w:val="22"/>
        </w:rPr>
        <w:t xml:space="preserve">IT Training. </w:t>
      </w:r>
    </w:p>
    <w:p w14:paraId="727AB681" w14:textId="69CE906A" w:rsidR="00760767" w:rsidRPr="00760767" w:rsidRDefault="00760767" w:rsidP="00B34643">
      <w:pPr>
        <w:rPr>
          <w:color w:val="050505"/>
          <w:szCs w:val="22"/>
        </w:rPr>
      </w:pPr>
    </w:p>
    <w:p w14:paraId="55C8EBF9" w14:textId="4B2C96FE" w:rsidR="0007240B" w:rsidRDefault="00337DAF" w:rsidP="0007240B">
      <w:pPr>
        <w:tabs>
          <w:tab w:val="left" w:pos="345"/>
          <w:tab w:val="left" w:pos="1134"/>
        </w:tabs>
        <w:spacing w:after="0" w:line="240" w:lineRule="auto"/>
        <w:ind w:left="0" w:firstLine="0"/>
        <w:rPr>
          <w:rFonts w:eastAsia="Times New Roman"/>
          <w:b/>
          <w:bCs/>
          <w:color w:val="050505"/>
        </w:rPr>
      </w:pPr>
      <w:r>
        <w:rPr>
          <w:rFonts w:eastAsia="Times New Roman"/>
          <w:b/>
          <w:bCs/>
          <w:color w:val="050505"/>
        </w:rPr>
        <w:t>1</w:t>
      </w:r>
      <w:r w:rsidR="000036C0">
        <w:rPr>
          <w:rFonts w:eastAsia="Times New Roman"/>
          <w:b/>
          <w:bCs/>
          <w:color w:val="050505"/>
        </w:rPr>
        <w:t>4.26</w:t>
      </w:r>
      <w:r w:rsidR="00ED69C9" w:rsidRPr="000B4A8A">
        <w:rPr>
          <w:rFonts w:eastAsia="Times New Roman"/>
          <w:b/>
          <w:bCs/>
          <w:color w:val="050505"/>
        </w:rPr>
        <w:t xml:space="preserve"> Closed Session</w:t>
      </w:r>
    </w:p>
    <w:p w14:paraId="18118840" w14:textId="77777777" w:rsidR="0061351B" w:rsidRDefault="000B4A8A" w:rsidP="000945C4">
      <w:pPr>
        <w:tabs>
          <w:tab w:val="left" w:pos="345"/>
          <w:tab w:val="left" w:pos="1134"/>
        </w:tabs>
        <w:spacing w:after="0" w:line="240" w:lineRule="auto"/>
        <w:ind w:left="0" w:firstLine="0"/>
        <w:rPr>
          <w:rFonts w:eastAsia="Times New Roman"/>
          <w:color w:val="050505"/>
        </w:rPr>
      </w:pPr>
      <w:r>
        <w:rPr>
          <w:rFonts w:eastAsia="Times New Roman"/>
          <w:color w:val="050505"/>
        </w:rPr>
        <w:t>None</w:t>
      </w:r>
    </w:p>
    <w:p w14:paraId="73A4BC17" w14:textId="77777777" w:rsidR="00B96C65" w:rsidRDefault="00B96C65" w:rsidP="000945C4">
      <w:pPr>
        <w:tabs>
          <w:tab w:val="left" w:pos="345"/>
          <w:tab w:val="left" w:pos="1134"/>
        </w:tabs>
        <w:spacing w:after="0" w:line="240" w:lineRule="auto"/>
        <w:ind w:left="0" w:firstLine="0"/>
        <w:rPr>
          <w:rFonts w:eastAsia="Times New Roman"/>
          <w:color w:val="050505"/>
        </w:rPr>
      </w:pPr>
    </w:p>
    <w:p w14:paraId="11D0AB14" w14:textId="577F1F1C" w:rsidR="00F66BAA" w:rsidRPr="000B4A8A" w:rsidRDefault="00337DAF" w:rsidP="00905AF2">
      <w:pPr>
        <w:tabs>
          <w:tab w:val="left" w:pos="345"/>
          <w:tab w:val="left" w:pos="1134"/>
        </w:tabs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1</w:t>
      </w:r>
      <w:r w:rsidR="00B0031B">
        <w:rPr>
          <w:b/>
          <w:bCs/>
        </w:rPr>
        <w:t>5.26</w:t>
      </w:r>
      <w:r w:rsidR="00ED69C9" w:rsidRPr="000B4A8A">
        <w:rPr>
          <w:b/>
          <w:bCs/>
        </w:rPr>
        <w:t xml:space="preserve"> </w:t>
      </w:r>
      <w:r w:rsidR="00F66BAA" w:rsidRPr="000B4A8A">
        <w:rPr>
          <w:b/>
          <w:bCs/>
        </w:rPr>
        <w:t>Items for Information only</w:t>
      </w:r>
    </w:p>
    <w:p w14:paraId="0D3FE753" w14:textId="0EAC72BB" w:rsidR="00F66BAA" w:rsidRPr="00A52618" w:rsidRDefault="00F66BAA" w:rsidP="00F66BAA">
      <w:pPr>
        <w:tabs>
          <w:tab w:val="left" w:pos="345"/>
          <w:tab w:val="left" w:pos="1134"/>
        </w:tabs>
        <w:spacing w:after="0" w:line="240" w:lineRule="auto"/>
        <w:rPr>
          <w:rFonts w:eastAsia="Times New Roman"/>
          <w:b/>
          <w:bCs/>
        </w:rPr>
      </w:pPr>
      <w:r w:rsidRPr="000B4A8A">
        <w:rPr>
          <w:rFonts w:eastAsia="Times New Roman"/>
        </w:rPr>
        <w:t xml:space="preserve">The next meeting of the Parish Council will be held on </w:t>
      </w:r>
      <w:r w:rsidR="004F4246" w:rsidRPr="000B4A8A">
        <w:rPr>
          <w:rFonts w:eastAsia="Times New Roman"/>
          <w:b/>
          <w:bCs/>
        </w:rPr>
        <w:t xml:space="preserve">Wednesday </w:t>
      </w:r>
      <w:r w:rsidR="006472D3">
        <w:rPr>
          <w:rFonts w:eastAsia="Times New Roman"/>
          <w:b/>
          <w:bCs/>
        </w:rPr>
        <w:t>1</w:t>
      </w:r>
      <w:r w:rsidR="00BE6166">
        <w:rPr>
          <w:rFonts w:eastAsia="Times New Roman"/>
          <w:b/>
          <w:bCs/>
        </w:rPr>
        <w:t>1</w:t>
      </w:r>
      <w:r w:rsidR="00BE6166" w:rsidRPr="00BE6166">
        <w:rPr>
          <w:rFonts w:eastAsia="Times New Roman"/>
          <w:b/>
          <w:bCs/>
          <w:vertAlign w:val="superscript"/>
        </w:rPr>
        <w:t>th</w:t>
      </w:r>
      <w:r w:rsidR="00BE6166">
        <w:rPr>
          <w:rFonts w:eastAsia="Times New Roman"/>
          <w:b/>
          <w:bCs/>
        </w:rPr>
        <w:t xml:space="preserve"> February</w:t>
      </w:r>
      <w:r w:rsidR="009B2580">
        <w:rPr>
          <w:rFonts w:eastAsia="Times New Roman"/>
          <w:b/>
          <w:bCs/>
        </w:rPr>
        <w:t xml:space="preserve"> 2026</w:t>
      </w:r>
      <w:r w:rsidRPr="000B4A8A">
        <w:rPr>
          <w:rFonts w:eastAsia="Times New Roman"/>
          <w:b/>
          <w:bCs/>
        </w:rPr>
        <w:t>, 7pm</w:t>
      </w:r>
      <w:r w:rsidRPr="000B4A8A">
        <w:rPr>
          <w:rFonts w:eastAsia="Times New Roman"/>
        </w:rPr>
        <w:t xml:space="preserve">, at the </w:t>
      </w:r>
      <w:r w:rsidR="00FC750C" w:rsidRPr="000B4A8A">
        <w:rPr>
          <w:rFonts w:eastAsia="Times New Roman"/>
          <w:b/>
          <w:bCs/>
        </w:rPr>
        <w:t>Immanuel Church</w:t>
      </w:r>
      <w:r w:rsidR="00DD3563" w:rsidRPr="000B4A8A">
        <w:rPr>
          <w:rFonts w:eastAsia="Times New Roman"/>
          <w:b/>
          <w:bCs/>
        </w:rPr>
        <w:t>, Stapenhill.</w:t>
      </w:r>
    </w:p>
    <w:p w14:paraId="679A1273" w14:textId="77777777" w:rsidR="00F66BAA" w:rsidRPr="00A52618" w:rsidRDefault="00F66BAA" w:rsidP="00F66BAA">
      <w:pPr>
        <w:tabs>
          <w:tab w:val="left" w:pos="345"/>
          <w:tab w:val="left" w:pos="1134"/>
        </w:tabs>
        <w:spacing w:after="0" w:line="240" w:lineRule="auto"/>
      </w:pPr>
    </w:p>
    <w:p w14:paraId="1CC2A191" w14:textId="77777777" w:rsidR="00F66BAA" w:rsidRPr="00A52618" w:rsidRDefault="00F66BAA" w:rsidP="00F66BAA">
      <w:pPr>
        <w:tabs>
          <w:tab w:val="left" w:pos="3045"/>
        </w:tabs>
        <w:spacing w:after="0" w:line="240" w:lineRule="auto"/>
      </w:pPr>
    </w:p>
    <w:p w14:paraId="71BCFEB5" w14:textId="77777777" w:rsidR="00F66BAA" w:rsidRPr="006C7C6F" w:rsidRDefault="00F66BAA" w:rsidP="00F66BAA">
      <w:pPr>
        <w:tabs>
          <w:tab w:val="left" w:pos="2244"/>
          <w:tab w:val="left" w:pos="3179"/>
        </w:tabs>
        <w:spacing w:after="0" w:line="240" w:lineRule="auto"/>
        <w:rPr>
          <w:color w:val="FF0000"/>
        </w:rPr>
      </w:pPr>
      <w:r w:rsidRPr="00A52618">
        <w:tab/>
        <w:t xml:space="preserve">Signed   </w:t>
      </w:r>
      <w:r w:rsidRPr="00A52618">
        <w:tab/>
      </w:r>
      <w:r w:rsidRPr="00221909">
        <w:rPr>
          <w:color w:val="auto"/>
        </w:rPr>
        <w:t>………………………………………. (Chair</w:t>
      </w:r>
      <w:r w:rsidR="006C7C6F" w:rsidRPr="00221909">
        <w:rPr>
          <w:color w:val="auto"/>
        </w:rPr>
        <w:t>man</w:t>
      </w:r>
      <w:r w:rsidRPr="00221909">
        <w:rPr>
          <w:color w:val="auto"/>
        </w:rPr>
        <w:t>)</w:t>
      </w:r>
    </w:p>
    <w:p w14:paraId="7A844715" w14:textId="77777777" w:rsidR="00F66BAA" w:rsidRPr="00A52618" w:rsidRDefault="00F66BAA" w:rsidP="00F66BAA">
      <w:pPr>
        <w:tabs>
          <w:tab w:val="left" w:pos="2244"/>
          <w:tab w:val="left" w:pos="3179"/>
        </w:tabs>
        <w:spacing w:after="0" w:line="240" w:lineRule="auto"/>
      </w:pPr>
    </w:p>
    <w:p w14:paraId="4ED1D79B" w14:textId="4221A63A" w:rsidR="00E15324" w:rsidRDefault="00F66BAA" w:rsidP="00F35A87">
      <w:pPr>
        <w:tabs>
          <w:tab w:val="left" w:pos="2244"/>
          <w:tab w:val="left" w:pos="3179"/>
        </w:tabs>
        <w:spacing w:after="0" w:line="240" w:lineRule="auto"/>
      </w:pPr>
      <w:r w:rsidRPr="00A52618">
        <w:tab/>
        <w:t>Date</w:t>
      </w:r>
      <w:r w:rsidRPr="00A52618">
        <w:tab/>
        <w:t>……………………………………….</w:t>
      </w:r>
    </w:p>
    <w:p w14:paraId="3F67779F" w14:textId="77777777" w:rsidR="00F35A87" w:rsidRDefault="00F35A87" w:rsidP="00F35A87">
      <w:pPr>
        <w:tabs>
          <w:tab w:val="left" w:pos="2244"/>
          <w:tab w:val="left" w:pos="3179"/>
        </w:tabs>
        <w:spacing w:after="0" w:line="240" w:lineRule="auto"/>
      </w:pPr>
    </w:p>
    <w:p w14:paraId="586A27AD" w14:textId="77777777" w:rsidR="000E55D4" w:rsidRPr="000E55D4" w:rsidRDefault="000E55D4" w:rsidP="00E32C94">
      <w:pPr>
        <w:ind w:left="0" w:firstLine="0"/>
        <w:rPr>
          <w:szCs w:val="22"/>
        </w:rPr>
      </w:pPr>
      <w:proofErr w:type="spellStart"/>
      <w:r w:rsidRPr="000E55D4">
        <w:rPr>
          <w:szCs w:val="22"/>
        </w:rPr>
        <w:t>Drakelow</w:t>
      </w:r>
      <w:proofErr w:type="spellEnd"/>
      <w:r w:rsidRPr="000E55D4">
        <w:rPr>
          <w:szCs w:val="22"/>
        </w:rPr>
        <w:t xml:space="preserve"> PC Proposed Budget 2026/7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24"/>
        <w:gridCol w:w="2551"/>
        <w:gridCol w:w="3151"/>
      </w:tblGrid>
      <w:tr w:rsidR="000E55D4" w:rsidRPr="00233347" w14:paraId="09900CED" w14:textId="77777777" w:rsidTr="00E32C94">
        <w:tc>
          <w:tcPr>
            <w:tcW w:w="3324" w:type="dxa"/>
          </w:tcPr>
          <w:p w14:paraId="7B80FAF9" w14:textId="77777777" w:rsidR="000E55D4" w:rsidRPr="000E55D4" w:rsidRDefault="000E55D4" w:rsidP="00732695">
            <w:pPr>
              <w:rPr>
                <w:b/>
              </w:rPr>
            </w:pPr>
            <w:r w:rsidRPr="000E55D4">
              <w:rPr>
                <w:b/>
              </w:rPr>
              <w:t>Description</w:t>
            </w:r>
          </w:p>
        </w:tc>
        <w:tc>
          <w:tcPr>
            <w:tcW w:w="2551" w:type="dxa"/>
          </w:tcPr>
          <w:p w14:paraId="1E292E93" w14:textId="77777777" w:rsidR="000E55D4" w:rsidRPr="000E55D4" w:rsidRDefault="000E55D4" w:rsidP="00732695">
            <w:pPr>
              <w:rPr>
                <w:b/>
              </w:rPr>
            </w:pPr>
            <w:r w:rsidRPr="000E55D4">
              <w:rPr>
                <w:b/>
              </w:rPr>
              <w:t>£</w:t>
            </w:r>
          </w:p>
        </w:tc>
        <w:tc>
          <w:tcPr>
            <w:tcW w:w="3151" w:type="dxa"/>
          </w:tcPr>
          <w:p w14:paraId="2CEC8AA8" w14:textId="77777777" w:rsidR="000E55D4" w:rsidRPr="000E55D4" w:rsidRDefault="000E55D4" w:rsidP="00732695">
            <w:pPr>
              <w:rPr>
                <w:b/>
              </w:rPr>
            </w:pPr>
            <w:r w:rsidRPr="000E55D4">
              <w:rPr>
                <w:b/>
              </w:rPr>
              <w:t>Comments</w:t>
            </w:r>
          </w:p>
        </w:tc>
      </w:tr>
      <w:tr w:rsidR="000E55D4" w:rsidRPr="00233347" w14:paraId="3A7D9932" w14:textId="77777777" w:rsidTr="00E32C94">
        <w:tc>
          <w:tcPr>
            <w:tcW w:w="3324" w:type="dxa"/>
          </w:tcPr>
          <w:p w14:paraId="764C94EB" w14:textId="77777777" w:rsidR="000E55D4" w:rsidRPr="000E55D4" w:rsidRDefault="000E55D4" w:rsidP="00732695">
            <w:r w:rsidRPr="000E55D4">
              <w:t>Salaries</w:t>
            </w:r>
          </w:p>
        </w:tc>
        <w:tc>
          <w:tcPr>
            <w:tcW w:w="2551" w:type="dxa"/>
          </w:tcPr>
          <w:p w14:paraId="72F9FDBE" w14:textId="77777777" w:rsidR="000E55D4" w:rsidRPr="000E55D4" w:rsidRDefault="000E55D4" w:rsidP="00732695">
            <w:pPr>
              <w:jc w:val="right"/>
            </w:pPr>
            <w:r w:rsidRPr="000E55D4">
              <w:t>9500</w:t>
            </w:r>
          </w:p>
        </w:tc>
        <w:tc>
          <w:tcPr>
            <w:tcW w:w="3151" w:type="dxa"/>
          </w:tcPr>
          <w:p w14:paraId="7B886452" w14:textId="77777777" w:rsidR="000E55D4" w:rsidRPr="000E55D4" w:rsidRDefault="000E55D4" w:rsidP="00732695">
            <w:r w:rsidRPr="000E55D4">
              <w:t>(allowing headroom for possible grade uplift and national salary awards)</w:t>
            </w:r>
          </w:p>
        </w:tc>
      </w:tr>
      <w:tr w:rsidR="000E55D4" w:rsidRPr="00233347" w14:paraId="554FB564" w14:textId="77777777" w:rsidTr="00E32C94">
        <w:tc>
          <w:tcPr>
            <w:tcW w:w="3324" w:type="dxa"/>
          </w:tcPr>
          <w:p w14:paraId="7F6AF34B" w14:textId="77777777" w:rsidR="000E55D4" w:rsidRPr="000E55D4" w:rsidRDefault="000E55D4" w:rsidP="00732695">
            <w:r w:rsidRPr="000E55D4">
              <w:t>Office Supplies</w:t>
            </w:r>
          </w:p>
        </w:tc>
        <w:tc>
          <w:tcPr>
            <w:tcW w:w="2551" w:type="dxa"/>
          </w:tcPr>
          <w:p w14:paraId="4504862C" w14:textId="77777777" w:rsidR="000E55D4" w:rsidRPr="000E55D4" w:rsidRDefault="000E55D4" w:rsidP="00732695">
            <w:pPr>
              <w:jc w:val="right"/>
            </w:pPr>
            <w:r w:rsidRPr="000E55D4">
              <w:t>150</w:t>
            </w:r>
          </w:p>
        </w:tc>
        <w:tc>
          <w:tcPr>
            <w:tcW w:w="3151" w:type="dxa"/>
          </w:tcPr>
          <w:p w14:paraId="599C1EA0" w14:textId="77777777" w:rsidR="000E55D4" w:rsidRPr="000E55D4" w:rsidRDefault="000E55D4" w:rsidP="00732695"/>
        </w:tc>
      </w:tr>
      <w:tr w:rsidR="000E55D4" w:rsidRPr="00233347" w14:paraId="284A30EB" w14:textId="77777777" w:rsidTr="00E32C94">
        <w:tc>
          <w:tcPr>
            <w:tcW w:w="3324" w:type="dxa"/>
          </w:tcPr>
          <w:p w14:paraId="6DEEB24A" w14:textId="77777777" w:rsidR="000E55D4" w:rsidRPr="000E55D4" w:rsidRDefault="000E55D4" w:rsidP="00732695">
            <w:r w:rsidRPr="000E55D4">
              <w:t>Postage</w:t>
            </w:r>
          </w:p>
        </w:tc>
        <w:tc>
          <w:tcPr>
            <w:tcW w:w="2551" w:type="dxa"/>
          </w:tcPr>
          <w:p w14:paraId="793AAF79" w14:textId="77777777" w:rsidR="000E55D4" w:rsidRPr="000E55D4" w:rsidRDefault="000E55D4" w:rsidP="00732695">
            <w:pPr>
              <w:jc w:val="right"/>
            </w:pPr>
            <w:r w:rsidRPr="000E55D4">
              <w:t>30</w:t>
            </w:r>
          </w:p>
        </w:tc>
        <w:tc>
          <w:tcPr>
            <w:tcW w:w="3151" w:type="dxa"/>
          </w:tcPr>
          <w:p w14:paraId="5B6AB90E" w14:textId="77777777" w:rsidR="000E55D4" w:rsidRPr="000E55D4" w:rsidRDefault="000E55D4" w:rsidP="00732695"/>
        </w:tc>
      </w:tr>
      <w:tr w:rsidR="000E55D4" w:rsidRPr="00233347" w14:paraId="22743678" w14:textId="77777777" w:rsidTr="00E32C94">
        <w:tc>
          <w:tcPr>
            <w:tcW w:w="3324" w:type="dxa"/>
          </w:tcPr>
          <w:p w14:paraId="41437140" w14:textId="77777777" w:rsidR="000E55D4" w:rsidRPr="000E55D4" w:rsidRDefault="000E55D4" w:rsidP="00732695">
            <w:r w:rsidRPr="000E55D4">
              <w:t>Website</w:t>
            </w:r>
          </w:p>
        </w:tc>
        <w:tc>
          <w:tcPr>
            <w:tcW w:w="2551" w:type="dxa"/>
          </w:tcPr>
          <w:p w14:paraId="535C81D6" w14:textId="77777777" w:rsidR="000E55D4" w:rsidRPr="000E55D4" w:rsidRDefault="000E55D4" w:rsidP="00732695">
            <w:pPr>
              <w:jc w:val="right"/>
            </w:pPr>
            <w:r w:rsidRPr="000E55D4">
              <w:t>300</w:t>
            </w:r>
          </w:p>
        </w:tc>
        <w:tc>
          <w:tcPr>
            <w:tcW w:w="3151" w:type="dxa"/>
          </w:tcPr>
          <w:p w14:paraId="1EEDC390" w14:textId="77777777" w:rsidR="000E55D4" w:rsidRPr="000E55D4" w:rsidRDefault="000E55D4" w:rsidP="00732695"/>
        </w:tc>
      </w:tr>
      <w:tr w:rsidR="000E55D4" w:rsidRPr="00233347" w14:paraId="564E9037" w14:textId="77777777" w:rsidTr="00E32C94">
        <w:tc>
          <w:tcPr>
            <w:tcW w:w="3324" w:type="dxa"/>
          </w:tcPr>
          <w:p w14:paraId="5F5A5430" w14:textId="77777777" w:rsidR="000E55D4" w:rsidRPr="000E55D4" w:rsidRDefault="000E55D4" w:rsidP="00732695">
            <w:r w:rsidRPr="000E55D4">
              <w:t>Local Sports Support</w:t>
            </w:r>
          </w:p>
        </w:tc>
        <w:tc>
          <w:tcPr>
            <w:tcW w:w="2551" w:type="dxa"/>
          </w:tcPr>
          <w:p w14:paraId="275C90ED" w14:textId="77777777" w:rsidR="000E55D4" w:rsidRPr="000E55D4" w:rsidRDefault="000E55D4" w:rsidP="00732695">
            <w:pPr>
              <w:jc w:val="right"/>
            </w:pPr>
            <w:r w:rsidRPr="000E55D4">
              <w:t>5000</w:t>
            </w:r>
          </w:p>
        </w:tc>
        <w:tc>
          <w:tcPr>
            <w:tcW w:w="3151" w:type="dxa"/>
          </w:tcPr>
          <w:p w14:paraId="2530A59F" w14:textId="77777777" w:rsidR="000E55D4" w:rsidRPr="000E55D4" w:rsidRDefault="000E55D4" w:rsidP="00732695">
            <w:r w:rsidRPr="000E55D4">
              <w:t xml:space="preserve"> (assuming use of school facilities)</w:t>
            </w:r>
          </w:p>
        </w:tc>
      </w:tr>
      <w:tr w:rsidR="000E55D4" w:rsidRPr="00233347" w14:paraId="4FF23994" w14:textId="77777777" w:rsidTr="00E32C94">
        <w:tc>
          <w:tcPr>
            <w:tcW w:w="3324" w:type="dxa"/>
          </w:tcPr>
          <w:p w14:paraId="1EFF6473" w14:textId="77777777" w:rsidR="000E55D4" w:rsidRPr="000E55D4" w:rsidRDefault="000E55D4" w:rsidP="00732695">
            <w:r w:rsidRPr="000E55D4">
              <w:t>Insurance</w:t>
            </w:r>
          </w:p>
        </w:tc>
        <w:tc>
          <w:tcPr>
            <w:tcW w:w="2551" w:type="dxa"/>
          </w:tcPr>
          <w:p w14:paraId="46BD5AC8" w14:textId="77777777" w:rsidR="000E55D4" w:rsidRPr="000E55D4" w:rsidRDefault="000E55D4" w:rsidP="00732695">
            <w:pPr>
              <w:jc w:val="right"/>
            </w:pPr>
            <w:r w:rsidRPr="000E55D4">
              <w:t>150</w:t>
            </w:r>
          </w:p>
        </w:tc>
        <w:tc>
          <w:tcPr>
            <w:tcW w:w="3151" w:type="dxa"/>
          </w:tcPr>
          <w:p w14:paraId="69507DAD" w14:textId="77777777" w:rsidR="000E55D4" w:rsidRPr="000E55D4" w:rsidRDefault="000E55D4" w:rsidP="00732695"/>
        </w:tc>
      </w:tr>
      <w:tr w:rsidR="000E55D4" w:rsidRPr="00233347" w14:paraId="0F2C1A19" w14:textId="77777777" w:rsidTr="00E32C94">
        <w:tc>
          <w:tcPr>
            <w:tcW w:w="3324" w:type="dxa"/>
          </w:tcPr>
          <w:p w14:paraId="1A97B38A" w14:textId="77777777" w:rsidR="000E55D4" w:rsidRPr="000E55D4" w:rsidRDefault="000E55D4" w:rsidP="00732695">
            <w:r w:rsidRPr="000E55D4">
              <w:t>Subscriptions</w:t>
            </w:r>
          </w:p>
        </w:tc>
        <w:tc>
          <w:tcPr>
            <w:tcW w:w="2551" w:type="dxa"/>
          </w:tcPr>
          <w:p w14:paraId="48CF87A1" w14:textId="77777777" w:rsidR="000E55D4" w:rsidRPr="000E55D4" w:rsidRDefault="000E55D4" w:rsidP="00732695">
            <w:pPr>
              <w:jc w:val="right"/>
            </w:pPr>
            <w:r w:rsidRPr="000E55D4">
              <w:t>750</w:t>
            </w:r>
          </w:p>
        </w:tc>
        <w:tc>
          <w:tcPr>
            <w:tcW w:w="3151" w:type="dxa"/>
          </w:tcPr>
          <w:p w14:paraId="5C9304CD" w14:textId="77777777" w:rsidR="000E55D4" w:rsidRPr="000E55D4" w:rsidRDefault="000E55D4" w:rsidP="00732695">
            <w:proofErr w:type="spellStart"/>
            <w:r w:rsidRPr="000E55D4">
              <w:t>Dalc</w:t>
            </w:r>
            <w:proofErr w:type="spellEnd"/>
            <w:r w:rsidRPr="000E55D4">
              <w:t xml:space="preserve"> and </w:t>
            </w:r>
            <w:proofErr w:type="spellStart"/>
            <w:r w:rsidRPr="000E55D4">
              <w:t>Slcc</w:t>
            </w:r>
            <w:proofErr w:type="spellEnd"/>
          </w:p>
        </w:tc>
      </w:tr>
      <w:tr w:rsidR="000E55D4" w:rsidRPr="00233347" w14:paraId="01ADBF6E" w14:textId="77777777" w:rsidTr="00E32C94">
        <w:tc>
          <w:tcPr>
            <w:tcW w:w="3324" w:type="dxa"/>
          </w:tcPr>
          <w:p w14:paraId="29F1DA98" w14:textId="77777777" w:rsidR="000E55D4" w:rsidRPr="000E55D4" w:rsidRDefault="000E55D4" w:rsidP="00732695">
            <w:r w:rsidRPr="000E55D4">
              <w:t>Councillor Training</w:t>
            </w:r>
          </w:p>
        </w:tc>
        <w:tc>
          <w:tcPr>
            <w:tcW w:w="2551" w:type="dxa"/>
          </w:tcPr>
          <w:p w14:paraId="3E5BC4D2" w14:textId="77777777" w:rsidR="000E55D4" w:rsidRPr="000E55D4" w:rsidRDefault="000E55D4" w:rsidP="00732695">
            <w:pPr>
              <w:jc w:val="right"/>
            </w:pPr>
            <w:r w:rsidRPr="000E55D4">
              <w:t>500</w:t>
            </w:r>
          </w:p>
        </w:tc>
        <w:tc>
          <w:tcPr>
            <w:tcW w:w="3151" w:type="dxa"/>
          </w:tcPr>
          <w:p w14:paraId="619A90B1" w14:textId="77777777" w:rsidR="000E55D4" w:rsidRPr="000E55D4" w:rsidRDefault="000E55D4" w:rsidP="00732695">
            <w:r w:rsidRPr="000E55D4">
              <w:t>Councillor Training</w:t>
            </w:r>
          </w:p>
        </w:tc>
      </w:tr>
      <w:tr w:rsidR="000E55D4" w:rsidRPr="00233347" w14:paraId="231D7631" w14:textId="77777777" w:rsidTr="00E32C94">
        <w:tc>
          <w:tcPr>
            <w:tcW w:w="3324" w:type="dxa"/>
          </w:tcPr>
          <w:p w14:paraId="01958C5F" w14:textId="77777777" w:rsidR="000E55D4" w:rsidRPr="000E55D4" w:rsidRDefault="000E55D4" w:rsidP="00732695">
            <w:r w:rsidRPr="000E55D4">
              <w:t>Venue Hire</w:t>
            </w:r>
          </w:p>
        </w:tc>
        <w:tc>
          <w:tcPr>
            <w:tcW w:w="2551" w:type="dxa"/>
          </w:tcPr>
          <w:p w14:paraId="6136CED6" w14:textId="77777777" w:rsidR="000E55D4" w:rsidRPr="000E55D4" w:rsidRDefault="000E55D4" w:rsidP="00732695">
            <w:pPr>
              <w:jc w:val="right"/>
            </w:pPr>
            <w:r w:rsidRPr="000E55D4">
              <w:t>500</w:t>
            </w:r>
          </w:p>
        </w:tc>
        <w:tc>
          <w:tcPr>
            <w:tcW w:w="3151" w:type="dxa"/>
          </w:tcPr>
          <w:p w14:paraId="0EA9CCAB" w14:textId="77777777" w:rsidR="000E55D4" w:rsidRPr="000E55D4" w:rsidRDefault="000E55D4" w:rsidP="00732695"/>
        </w:tc>
      </w:tr>
      <w:tr w:rsidR="000E55D4" w:rsidRPr="00233347" w14:paraId="022D0215" w14:textId="77777777" w:rsidTr="00E32C94">
        <w:tc>
          <w:tcPr>
            <w:tcW w:w="3324" w:type="dxa"/>
          </w:tcPr>
          <w:p w14:paraId="3C4C06E0" w14:textId="77777777" w:rsidR="000E55D4" w:rsidRPr="000E55D4" w:rsidRDefault="000E55D4" w:rsidP="00732695">
            <w:r w:rsidRPr="000E55D4">
              <w:t>Doggie poo bin provision fund</w:t>
            </w:r>
          </w:p>
        </w:tc>
        <w:tc>
          <w:tcPr>
            <w:tcW w:w="2551" w:type="dxa"/>
          </w:tcPr>
          <w:p w14:paraId="4BB08761" w14:textId="77777777" w:rsidR="000E55D4" w:rsidRPr="000E55D4" w:rsidRDefault="000E55D4" w:rsidP="00732695">
            <w:pPr>
              <w:jc w:val="right"/>
            </w:pPr>
            <w:r w:rsidRPr="000E55D4">
              <w:t>1000</w:t>
            </w:r>
          </w:p>
        </w:tc>
        <w:tc>
          <w:tcPr>
            <w:tcW w:w="3151" w:type="dxa"/>
          </w:tcPr>
          <w:p w14:paraId="4E46836E" w14:textId="77777777" w:rsidR="000E55D4" w:rsidRPr="000E55D4" w:rsidRDefault="000E55D4" w:rsidP="00732695">
            <w:r w:rsidRPr="000E55D4">
              <w:t>(when areas adopted)</w:t>
            </w:r>
          </w:p>
        </w:tc>
      </w:tr>
      <w:tr w:rsidR="000E55D4" w:rsidRPr="00233347" w14:paraId="10498228" w14:textId="77777777" w:rsidTr="00E32C94">
        <w:tc>
          <w:tcPr>
            <w:tcW w:w="3324" w:type="dxa"/>
          </w:tcPr>
          <w:p w14:paraId="13B5A16B" w14:textId="77777777" w:rsidR="000E55D4" w:rsidRPr="000E55D4" w:rsidRDefault="000E55D4" w:rsidP="00732695">
            <w:r w:rsidRPr="000E55D4">
              <w:t>Travel Expenses</w:t>
            </w:r>
          </w:p>
        </w:tc>
        <w:tc>
          <w:tcPr>
            <w:tcW w:w="2551" w:type="dxa"/>
          </w:tcPr>
          <w:p w14:paraId="39FE4BC8" w14:textId="77777777" w:rsidR="000E55D4" w:rsidRPr="000E55D4" w:rsidRDefault="000E55D4" w:rsidP="00732695">
            <w:pPr>
              <w:jc w:val="right"/>
            </w:pPr>
            <w:r w:rsidRPr="000E55D4">
              <w:t>250</w:t>
            </w:r>
          </w:p>
        </w:tc>
        <w:tc>
          <w:tcPr>
            <w:tcW w:w="3151" w:type="dxa"/>
          </w:tcPr>
          <w:p w14:paraId="6BAE1431" w14:textId="77777777" w:rsidR="000E55D4" w:rsidRPr="000E55D4" w:rsidRDefault="000E55D4" w:rsidP="00732695">
            <w:r w:rsidRPr="000E55D4">
              <w:t xml:space="preserve"> (</w:t>
            </w:r>
            <w:proofErr w:type="spellStart"/>
            <w:r w:rsidRPr="000E55D4">
              <w:t>jic</w:t>
            </w:r>
            <w:proofErr w:type="spellEnd"/>
            <w:r w:rsidRPr="000E55D4">
              <w:t xml:space="preserve"> needed but never a feature of our Parish)</w:t>
            </w:r>
          </w:p>
        </w:tc>
      </w:tr>
      <w:tr w:rsidR="000E55D4" w:rsidRPr="00233347" w14:paraId="3AAD345C" w14:textId="77777777" w:rsidTr="00E32C94">
        <w:tc>
          <w:tcPr>
            <w:tcW w:w="3324" w:type="dxa"/>
          </w:tcPr>
          <w:p w14:paraId="6F12F0CD" w14:textId="77777777" w:rsidR="000E55D4" w:rsidRPr="000E55D4" w:rsidRDefault="000E55D4" w:rsidP="00732695">
            <w:r w:rsidRPr="000E55D4">
              <w:t>Contingency</w:t>
            </w:r>
          </w:p>
        </w:tc>
        <w:tc>
          <w:tcPr>
            <w:tcW w:w="2551" w:type="dxa"/>
          </w:tcPr>
          <w:p w14:paraId="44ACD21F" w14:textId="77777777" w:rsidR="000E55D4" w:rsidRPr="000E55D4" w:rsidRDefault="000E55D4" w:rsidP="00732695">
            <w:pPr>
              <w:jc w:val="right"/>
            </w:pPr>
            <w:r w:rsidRPr="000E55D4">
              <w:t>2000</w:t>
            </w:r>
          </w:p>
        </w:tc>
        <w:tc>
          <w:tcPr>
            <w:tcW w:w="3151" w:type="dxa"/>
          </w:tcPr>
          <w:p w14:paraId="3505CD99" w14:textId="77777777" w:rsidR="000E55D4" w:rsidRPr="000E55D4" w:rsidRDefault="000E55D4" w:rsidP="00732695"/>
        </w:tc>
      </w:tr>
      <w:tr w:rsidR="00E32C94" w:rsidRPr="00233347" w14:paraId="20C730D2" w14:textId="77777777" w:rsidTr="00E32C94">
        <w:tc>
          <w:tcPr>
            <w:tcW w:w="3324" w:type="dxa"/>
          </w:tcPr>
          <w:p w14:paraId="3F547ED1" w14:textId="378B0323" w:rsidR="00E32C94" w:rsidRPr="000E55D4" w:rsidRDefault="00B5025B" w:rsidP="00732695">
            <w:r>
              <w:t xml:space="preserve">Additional Notice Board </w:t>
            </w:r>
          </w:p>
        </w:tc>
        <w:tc>
          <w:tcPr>
            <w:tcW w:w="2551" w:type="dxa"/>
          </w:tcPr>
          <w:p w14:paraId="2791FD61" w14:textId="741F5802" w:rsidR="00E32C94" w:rsidRPr="000E55D4" w:rsidRDefault="00B5025B" w:rsidP="00732695">
            <w:pPr>
              <w:jc w:val="right"/>
            </w:pPr>
            <w:r>
              <w:t>1000</w:t>
            </w:r>
          </w:p>
        </w:tc>
        <w:tc>
          <w:tcPr>
            <w:tcW w:w="3151" w:type="dxa"/>
          </w:tcPr>
          <w:p w14:paraId="26B249D5" w14:textId="77777777" w:rsidR="00E32C94" w:rsidRPr="000E55D4" w:rsidRDefault="00E32C94" w:rsidP="00732695"/>
        </w:tc>
      </w:tr>
      <w:tr w:rsidR="000E55D4" w:rsidRPr="00233347" w14:paraId="7509E875" w14:textId="77777777" w:rsidTr="00E32C94">
        <w:tc>
          <w:tcPr>
            <w:tcW w:w="3324" w:type="dxa"/>
          </w:tcPr>
          <w:p w14:paraId="21BE75BB" w14:textId="77777777" w:rsidR="000E55D4" w:rsidRPr="000E55D4" w:rsidRDefault="000E55D4" w:rsidP="00732695">
            <w:pPr>
              <w:rPr>
                <w:b/>
              </w:rPr>
            </w:pPr>
            <w:r w:rsidRPr="000E55D4">
              <w:rPr>
                <w:b/>
              </w:rPr>
              <w:t>Total</w:t>
            </w:r>
          </w:p>
        </w:tc>
        <w:tc>
          <w:tcPr>
            <w:tcW w:w="2551" w:type="dxa"/>
          </w:tcPr>
          <w:p w14:paraId="22B74547" w14:textId="0B64F74D" w:rsidR="000E55D4" w:rsidRPr="000E55D4" w:rsidRDefault="000E55D4" w:rsidP="00732695">
            <w:pPr>
              <w:jc w:val="right"/>
              <w:rPr>
                <w:b/>
              </w:rPr>
            </w:pPr>
            <w:r w:rsidRPr="000E55D4">
              <w:rPr>
                <w:b/>
              </w:rPr>
              <w:fldChar w:fldCharType="begin"/>
            </w:r>
            <w:r w:rsidRPr="000E55D4">
              <w:rPr>
                <w:b/>
              </w:rPr>
              <w:instrText xml:space="preserve"> =SUM(ABOVE) </w:instrText>
            </w:r>
            <w:r w:rsidRPr="000E55D4">
              <w:rPr>
                <w:b/>
              </w:rPr>
              <w:fldChar w:fldCharType="separate"/>
            </w:r>
            <w:r w:rsidRPr="000E55D4">
              <w:rPr>
                <w:b/>
                <w:noProof/>
              </w:rPr>
              <w:t>2</w:t>
            </w:r>
            <w:r w:rsidR="00B5025B">
              <w:rPr>
                <w:b/>
                <w:noProof/>
              </w:rPr>
              <w:t>1,</w:t>
            </w:r>
            <w:r w:rsidRPr="000E55D4">
              <w:rPr>
                <w:b/>
                <w:noProof/>
              </w:rPr>
              <w:t>130</w:t>
            </w:r>
            <w:r w:rsidRPr="000E55D4">
              <w:rPr>
                <w:b/>
              </w:rPr>
              <w:fldChar w:fldCharType="end"/>
            </w:r>
          </w:p>
        </w:tc>
        <w:tc>
          <w:tcPr>
            <w:tcW w:w="3151" w:type="dxa"/>
          </w:tcPr>
          <w:p w14:paraId="6BE96D10" w14:textId="77777777" w:rsidR="000E55D4" w:rsidRPr="000E55D4" w:rsidRDefault="000E55D4" w:rsidP="00732695">
            <w:r w:rsidRPr="000E55D4">
              <w:fldChar w:fldCharType="begin"/>
            </w:r>
            <w:r w:rsidRPr="000E55D4">
              <w:instrText xml:space="preserve"> =SUM(ABOVE) </w:instrText>
            </w:r>
            <w:r w:rsidRPr="000E55D4">
              <w:fldChar w:fldCharType="end"/>
            </w:r>
          </w:p>
        </w:tc>
      </w:tr>
    </w:tbl>
    <w:p w14:paraId="57ED4FCF" w14:textId="77777777" w:rsidR="000E55D4" w:rsidRDefault="000E55D4" w:rsidP="000E55D4"/>
    <w:p w14:paraId="4CCDD498" w14:textId="77777777" w:rsidR="00AB11A0" w:rsidRDefault="00AB11A0" w:rsidP="000E55D4"/>
    <w:p w14:paraId="0903B224" w14:textId="77777777" w:rsidR="00091E7E" w:rsidRDefault="00091E7E" w:rsidP="00AB11A0">
      <w:pPr>
        <w:pStyle w:val="NormalWeb"/>
        <w:rPr>
          <w:rFonts w:ascii="Arial" w:hAnsi="Arial" w:cs="Arial"/>
          <w:color w:val="000000"/>
          <w:sz w:val="27"/>
          <w:szCs w:val="27"/>
          <w:u w:val="single"/>
        </w:rPr>
      </w:pPr>
    </w:p>
    <w:p w14:paraId="18A6787F" w14:textId="70265123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  <w:u w:val="single"/>
        </w:rPr>
      </w:pPr>
      <w:r w:rsidRPr="00AB11A0">
        <w:rPr>
          <w:rFonts w:ascii="Arial" w:hAnsi="Arial" w:cs="Arial"/>
          <w:color w:val="000000"/>
          <w:sz w:val="27"/>
          <w:szCs w:val="27"/>
          <w:u w:val="single"/>
        </w:rPr>
        <w:t xml:space="preserve">Report to </w:t>
      </w:r>
      <w:proofErr w:type="spellStart"/>
      <w:r w:rsidRPr="00AB11A0">
        <w:rPr>
          <w:rFonts w:ascii="Arial" w:hAnsi="Arial" w:cs="Arial"/>
          <w:color w:val="000000"/>
          <w:sz w:val="27"/>
          <w:szCs w:val="27"/>
          <w:u w:val="single"/>
        </w:rPr>
        <w:t>Drakelow</w:t>
      </w:r>
      <w:proofErr w:type="spellEnd"/>
      <w:r w:rsidRPr="00AB11A0">
        <w:rPr>
          <w:rFonts w:ascii="Arial" w:hAnsi="Arial" w:cs="Arial"/>
          <w:color w:val="000000"/>
          <w:sz w:val="27"/>
          <w:szCs w:val="27"/>
          <w:u w:val="single"/>
        </w:rPr>
        <w:t xml:space="preserve"> Parish Council for January 2026 from Linton District Councillor Alistair Tilley.</w:t>
      </w:r>
    </w:p>
    <w:p w14:paraId="456962BF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Bin Collection</w:t>
      </w:r>
    </w:p>
    <w:p w14:paraId="76FE2595" w14:textId="07A49046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 xml:space="preserve">Collections have been disrupted by bad </w:t>
      </w:r>
      <w:r w:rsidR="0015513B" w:rsidRPr="00AB11A0">
        <w:rPr>
          <w:rFonts w:ascii="Arial" w:hAnsi="Arial" w:cs="Arial"/>
          <w:color w:val="000000"/>
          <w:sz w:val="27"/>
          <w:szCs w:val="27"/>
        </w:rPr>
        <w:t>weather,</w:t>
      </w:r>
      <w:r w:rsidRPr="00AB11A0">
        <w:rPr>
          <w:rFonts w:ascii="Arial" w:hAnsi="Arial" w:cs="Arial"/>
          <w:color w:val="000000"/>
          <w:sz w:val="27"/>
          <w:szCs w:val="27"/>
        </w:rPr>
        <w:t xml:space="preserve"> and the council is working hard to catch up with missed bins.</w:t>
      </w:r>
    </w:p>
    <w:p w14:paraId="0EF4AA10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Local Plan Part 2 Issues and Options Consultation.</w:t>
      </w:r>
    </w:p>
    <w:p w14:paraId="5B2CCEB3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This consultation has been sent to all Parish Councils by SDDC and the deadline for response to this is 5pm 30th January 2026.</w:t>
      </w:r>
    </w:p>
    <w:p w14:paraId="61028D48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 xml:space="preserve">Planning issues at </w:t>
      </w:r>
      <w:proofErr w:type="spellStart"/>
      <w:r w:rsidRPr="00AB11A0">
        <w:rPr>
          <w:rFonts w:ascii="Arial" w:hAnsi="Arial" w:cs="Arial"/>
          <w:color w:val="000000"/>
          <w:sz w:val="27"/>
          <w:szCs w:val="27"/>
        </w:rPr>
        <w:t>Dracan</w:t>
      </w:r>
      <w:proofErr w:type="spellEnd"/>
      <w:r w:rsidRPr="00AB11A0">
        <w:rPr>
          <w:rFonts w:ascii="Arial" w:hAnsi="Arial" w:cs="Arial"/>
          <w:color w:val="000000"/>
          <w:sz w:val="27"/>
          <w:szCs w:val="27"/>
        </w:rPr>
        <w:t xml:space="preserve"> Village.</w:t>
      </w:r>
    </w:p>
    <w:p w14:paraId="39F2DE58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The access to Shirland Close still requires permanent closure, removal of the road surface and road signs and restoration to approved plans.</w:t>
      </w:r>
    </w:p>
    <w:p w14:paraId="3548B1FB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I am awaiting a response from SDDC enforcement regarding permanent closure of Shirland Close.</w:t>
      </w:r>
    </w:p>
    <w:p w14:paraId="40E0C61F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>Midland Heart Homes</w:t>
      </w:r>
    </w:p>
    <w:p w14:paraId="0A1D683C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 xml:space="preserve">I received the following information from Midland Heart </w:t>
      </w:r>
      <w:proofErr w:type="gramStart"/>
      <w:r w:rsidRPr="00AB11A0">
        <w:rPr>
          <w:rFonts w:ascii="Arial" w:hAnsi="Arial" w:cs="Arial"/>
          <w:color w:val="000000"/>
          <w:sz w:val="27"/>
          <w:szCs w:val="27"/>
        </w:rPr>
        <w:t>Housing</w:t>
      </w:r>
      <w:proofErr w:type="gramEnd"/>
      <w:r w:rsidRPr="00AB11A0">
        <w:rPr>
          <w:rFonts w:ascii="Arial" w:hAnsi="Arial" w:cs="Arial"/>
          <w:color w:val="000000"/>
          <w:sz w:val="27"/>
          <w:szCs w:val="27"/>
        </w:rPr>
        <w:t xml:space="preserve"> and I will be meeting with them soon, please let me know of anything you wish me to raise at this meeting.</w:t>
      </w:r>
    </w:p>
    <w:p w14:paraId="25347886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 xml:space="preserve">Midland Heart Housing have recently introduced a new way of working within our </w:t>
      </w:r>
      <w:proofErr w:type="gramStart"/>
      <w:r w:rsidRPr="00AB11A0">
        <w:rPr>
          <w:rFonts w:ascii="Arial" w:hAnsi="Arial" w:cs="Arial"/>
          <w:color w:val="000000"/>
          <w:sz w:val="27"/>
          <w:szCs w:val="27"/>
        </w:rPr>
        <w:t>Communities</w:t>
      </w:r>
      <w:proofErr w:type="gramEnd"/>
      <w:r w:rsidRPr="00AB11A0">
        <w:rPr>
          <w:rFonts w:ascii="Arial" w:hAnsi="Arial" w:cs="Arial"/>
          <w:color w:val="000000"/>
          <w:sz w:val="27"/>
          <w:szCs w:val="27"/>
        </w:rPr>
        <w:t>. The purpose of this is to embed ourselves deeper and to develop a better relationship with our Tenants, trying to gain a better understand of what is im-</w:t>
      </w:r>
      <w:proofErr w:type="spellStart"/>
      <w:r w:rsidRPr="00AB11A0">
        <w:rPr>
          <w:rFonts w:ascii="Arial" w:hAnsi="Arial" w:cs="Arial"/>
          <w:color w:val="000000"/>
          <w:sz w:val="27"/>
          <w:szCs w:val="27"/>
        </w:rPr>
        <w:t>portant</w:t>
      </w:r>
      <w:proofErr w:type="spellEnd"/>
      <w:r w:rsidRPr="00AB11A0">
        <w:rPr>
          <w:rFonts w:ascii="Arial" w:hAnsi="Arial" w:cs="Arial"/>
          <w:color w:val="000000"/>
          <w:sz w:val="27"/>
          <w:szCs w:val="27"/>
        </w:rPr>
        <w:t xml:space="preserve"> to them in their homes and in the community.</w:t>
      </w:r>
    </w:p>
    <w:p w14:paraId="69008565" w14:textId="77777777" w:rsidR="00AB11A0" w:rsidRPr="00AB11A0" w:rsidRDefault="00AB11A0" w:rsidP="00AB11A0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B11A0">
        <w:rPr>
          <w:rFonts w:ascii="Arial" w:hAnsi="Arial" w:cs="Arial"/>
          <w:color w:val="000000"/>
          <w:sz w:val="27"/>
          <w:szCs w:val="27"/>
        </w:rPr>
        <w:t xml:space="preserve">We launched this last year in Handsworth Ward, Birmingham and our next proposed area is the relatively new development at </w:t>
      </w:r>
      <w:proofErr w:type="spellStart"/>
      <w:r w:rsidRPr="00AB11A0">
        <w:rPr>
          <w:rFonts w:ascii="Arial" w:hAnsi="Arial" w:cs="Arial"/>
          <w:color w:val="000000"/>
          <w:sz w:val="27"/>
          <w:szCs w:val="27"/>
        </w:rPr>
        <w:t>Drakelow</w:t>
      </w:r>
      <w:proofErr w:type="spellEnd"/>
      <w:r w:rsidRPr="00AB11A0">
        <w:rPr>
          <w:rFonts w:ascii="Arial" w:hAnsi="Arial" w:cs="Arial"/>
          <w:color w:val="000000"/>
          <w:sz w:val="27"/>
          <w:szCs w:val="27"/>
        </w:rPr>
        <w:t>, Linton Ward. We have started to gather data from our tenants in relation to satisfaction measures on various subjects.</w:t>
      </w:r>
    </w:p>
    <w:p w14:paraId="2E7C33D7" w14:textId="77777777" w:rsidR="00AB11A0" w:rsidRPr="00AB11A0" w:rsidRDefault="00AB11A0" w:rsidP="000E55D4"/>
    <w:p w14:paraId="63493CC8" w14:textId="77777777" w:rsidR="00E15324" w:rsidRPr="00AB11A0" w:rsidRDefault="00E15324">
      <w:pPr>
        <w:spacing w:after="158" w:line="259" w:lineRule="auto"/>
        <w:ind w:left="0" w:firstLine="0"/>
        <w:jc w:val="left"/>
      </w:pPr>
    </w:p>
    <w:sectPr w:rsidR="00E15324" w:rsidRPr="00AB11A0" w:rsidSect="005C2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111" w:right="1428" w:bottom="1409" w:left="1440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BC91" w14:textId="77777777" w:rsidR="00E01B3A" w:rsidRDefault="00E01B3A">
      <w:pPr>
        <w:spacing w:after="0" w:line="240" w:lineRule="auto"/>
      </w:pPr>
      <w:r>
        <w:separator/>
      </w:r>
    </w:p>
  </w:endnote>
  <w:endnote w:type="continuationSeparator" w:id="0">
    <w:p w14:paraId="7D47D76C" w14:textId="77777777" w:rsidR="00E01B3A" w:rsidRDefault="00E0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4D89" w14:textId="77777777" w:rsidR="006C7C6F" w:rsidRDefault="006C7C6F">
    <w:pPr>
      <w:tabs>
        <w:tab w:val="center" w:pos="4514"/>
        <w:tab w:val="center" w:pos="90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5B9BD5"/>
      </w:rPr>
      <w:t>MEETING ON MONDAY 20</w:t>
    </w:r>
    <w:r>
      <w:rPr>
        <w:rFonts w:ascii="Calibri" w:eastAsia="Calibri" w:hAnsi="Calibri" w:cs="Calibri"/>
        <w:color w:val="5B9BD5"/>
        <w:vertAlign w:val="superscript"/>
      </w:rPr>
      <w:t>TH</w:t>
    </w:r>
    <w:r>
      <w:rPr>
        <w:rFonts w:ascii="Calibri" w:eastAsia="Calibri" w:hAnsi="Calibri" w:cs="Calibri"/>
        <w:color w:val="5B9BD5"/>
      </w:rPr>
      <w:t xml:space="preserve"> MAY 2024 </w:t>
    </w:r>
    <w:r>
      <w:rPr>
        <w:rFonts w:ascii="Calibri" w:eastAsia="Calibri" w:hAnsi="Calibri" w:cs="Calibri"/>
        <w:color w:val="5B9BD5"/>
      </w:rPr>
      <w:tab/>
    </w:r>
    <w:r>
      <w:rPr>
        <w:rFonts w:ascii="Calibri" w:eastAsia="Calibri" w:hAnsi="Calibri" w:cs="Calibri"/>
        <w:color w:val="5B9BD5"/>
      </w:rPr>
      <w:tab/>
    </w:r>
  </w:p>
  <w:p w14:paraId="2F944195" w14:textId="77777777" w:rsidR="006C7C6F" w:rsidRDefault="006C7C6F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231799"/>
      <w:docPartObj>
        <w:docPartGallery w:val="Page Numbers (Bottom of Page)"/>
        <w:docPartUnique/>
      </w:docPartObj>
    </w:sdtPr>
    <w:sdtContent>
      <w:p w14:paraId="7EBAB5E0" w14:textId="77777777" w:rsidR="006C7C6F" w:rsidRDefault="00843B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03CEC" w14:textId="77777777" w:rsidR="006C7C6F" w:rsidRDefault="006C7C6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C44A" w14:textId="77777777" w:rsidR="006C7C6F" w:rsidRDefault="006C7C6F">
    <w:pPr>
      <w:tabs>
        <w:tab w:val="center" w:pos="4514"/>
        <w:tab w:val="center" w:pos="902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5B9BD5"/>
      </w:rPr>
      <w:t>MEETING ON MONDAY 20</w:t>
    </w:r>
    <w:r>
      <w:rPr>
        <w:rFonts w:ascii="Calibri" w:eastAsia="Calibri" w:hAnsi="Calibri" w:cs="Calibri"/>
        <w:color w:val="5B9BD5"/>
        <w:vertAlign w:val="superscript"/>
      </w:rPr>
      <w:t>TH</w:t>
    </w:r>
    <w:r>
      <w:rPr>
        <w:rFonts w:ascii="Calibri" w:eastAsia="Calibri" w:hAnsi="Calibri" w:cs="Calibri"/>
        <w:color w:val="5B9BD5"/>
      </w:rPr>
      <w:t xml:space="preserve"> MAY 2024 </w:t>
    </w:r>
    <w:r>
      <w:rPr>
        <w:rFonts w:ascii="Calibri" w:eastAsia="Calibri" w:hAnsi="Calibri" w:cs="Calibri"/>
        <w:color w:val="5B9BD5"/>
      </w:rPr>
      <w:tab/>
    </w:r>
    <w:r>
      <w:rPr>
        <w:rFonts w:ascii="Calibri" w:eastAsia="Calibri" w:hAnsi="Calibri" w:cs="Calibri"/>
        <w:color w:val="5B9BD5"/>
      </w:rPr>
      <w:tab/>
    </w:r>
  </w:p>
  <w:p w14:paraId="2F153ECC" w14:textId="77777777" w:rsidR="006C7C6F" w:rsidRDefault="006C7C6F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9486" w14:textId="77777777" w:rsidR="00E01B3A" w:rsidRDefault="00E01B3A">
      <w:pPr>
        <w:spacing w:after="0" w:line="240" w:lineRule="auto"/>
      </w:pPr>
      <w:r>
        <w:separator/>
      </w:r>
    </w:p>
  </w:footnote>
  <w:footnote w:type="continuationSeparator" w:id="0">
    <w:p w14:paraId="4395C219" w14:textId="77777777" w:rsidR="00E01B3A" w:rsidRDefault="00E0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05D5" w14:textId="472F63C9" w:rsidR="00843BC0" w:rsidRDefault="00843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827344"/>
      <w:docPartObj>
        <w:docPartGallery w:val="Watermarks"/>
        <w:docPartUnique/>
      </w:docPartObj>
    </w:sdtPr>
    <w:sdtContent>
      <w:p w14:paraId="2D6CF235" w14:textId="1C9653E6" w:rsidR="00843BC0" w:rsidRDefault="00C84A06">
        <w:pPr>
          <w:pStyle w:val="Header"/>
        </w:pPr>
        <w:r>
          <w:pict w14:anchorId="704CFE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DC6B" w14:textId="2B250B4D" w:rsidR="00843BC0" w:rsidRDefault="00843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6E"/>
    <w:multiLevelType w:val="multilevel"/>
    <w:tmpl w:val="35F0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7579"/>
    <w:multiLevelType w:val="hybridMultilevel"/>
    <w:tmpl w:val="D466C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478"/>
    <w:multiLevelType w:val="hybridMultilevel"/>
    <w:tmpl w:val="6DE8CE0E"/>
    <w:lvl w:ilvl="0" w:tplc="6CAA1E1E">
      <w:start w:val="2"/>
      <w:numFmt w:val="lowerLetter"/>
      <w:lvlText w:val="%1)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E059C">
      <w:start w:val="1"/>
      <w:numFmt w:val="lowerLetter"/>
      <w:lvlText w:val="%2"/>
      <w:lvlJc w:val="left"/>
      <w:pPr>
        <w:ind w:left="1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4A0BD8">
      <w:start w:val="1"/>
      <w:numFmt w:val="lowerRoman"/>
      <w:lvlText w:val="%3"/>
      <w:lvlJc w:val="left"/>
      <w:pPr>
        <w:ind w:left="2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6515E">
      <w:start w:val="1"/>
      <w:numFmt w:val="decimal"/>
      <w:lvlText w:val="%4"/>
      <w:lvlJc w:val="left"/>
      <w:pPr>
        <w:ind w:left="3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E9AA4">
      <w:start w:val="1"/>
      <w:numFmt w:val="lowerLetter"/>
      <w:lvlText w:val="%5"/>
      <w:lvlJc w:val="left"/>
      <w:pPr>
        <w:ind w:left="3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2DA68">
      <w:start w:val="1"/>
      <w:numFmt w:val="lowerRoman"/>
      <w:lvlText w:val="%6"/>
      <w:lvlJc w:val="left"/>
      <w:pPr>
        <w:ind w:left="4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87F56">
      <w:start w:val="1"/>
      <w:numFmt w:val="decimal"/>
      <w:lvlText w:val="%7"/>
      <w:lvlJc w:val="left"/>
      <w:pPr>
        <w:ind w:left="5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23AEC">
      <w:start w:val="1"/>
      <w:numFmt w:val="lowerLetter"/>
      <w:lvlText w:val="%8"/>
      <w:lvlJc w:val="left"/>
      <w:pPr>
        <w:ind w:left="6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4FB0">
      <w:start w:val="1"/>
      <w:numFmt w:val="lowerRoman"/>
      <w:lvlText w:val="%9"/>
      <w:lvlJc w:val="left"/>
      <w:pPr>
        <w:ind w:left="6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96A90"/>
    <w:multiLevelType w:val="hybridMultilevel"/>
    <w:tmpl w:val="C3B0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26C"/>
    <w:multiLevelType w:val="hybridMultilevel"/>
    <w:tmpl w:val="DF4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EDB"/>
    <w:multiLevelType w:val="hybridMultilevel"/>
    <w:tmpl w:val="711C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B63A8"/>
    <w:multiLevelType w:val="multilevel"/>
    <w:tmpl w:val="E34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E6117B"/>
    <w:multiLevelType w:val="hybridMultilevel"/>
    <w:tmpl w:val="B57A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73DE"/>
    <w:multiLevelType w:val="hybridMultilevel"/>
    <w:tmpl w:val="ACC4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8207B"/>
    <w:multiLevelType w:val="multilevel"/>
    <w:tmpl w:val="7E002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6F3737F"/>
    <w:multiLevelType w:val="multilevel"/>
    <w:tmpl w:val="2B581E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A455CBC"/>
    <w:multiLevelType w:val="hybridMultilevel"/>
    <w:tmpl w:val="E54E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6A3F"/>
    <w:multiLevelType w:val="hybridMultilevel"/>
    <w:tmpl w:val="796E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5602"/>
    <w:multiLevelType w:val="multilevel"/>
    <w:tmpl w:val="C974E7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7740B05"/>
    <w:multiLevelType w:val="hybridMultilevel"/>
    <w:tmpl w:val="F67C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1A85"/>
    <w:multiLevelType w:val="hybridMultilevel"/>
    <w:tmpl w:val="07CEEE4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433E7043"/>
    <w:multiLevelType w:val="hybridMultilevel"/>
    <w:tmpl w:val="0D1A0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B141C"/>
    <w:multiLevelType w:val="multilevel"/>
    <w:tmpl w:val="481491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227479C"/>
    <w:multiLevelType w:val="multilevel"/>
    <w:tmpl w:val="F9C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8A1BB0"/>
    <w:multiLevelType w:val="hybridMultilevel"/>
    <w:tmpl w:val="AAFAD4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6D77"/>
    <w:multiLevelType w:val="hybridMultilevel"/>
    <w:tmpl w:val="74F08B22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6A686152"/>
    <w:multiLevelType w:val="multilevel"/>
    <w:tmpl w:val="C56C72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B1307B1"/>
    <w:multiLevelType w:val="hybridMultilevel"/>
    <w:tmpl w:val="E0ACB980"/>
    <w:lvl w:ilvl="0" w:tplc="0A4EA0A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A55E65"/>
    <w:multiLevelType w:val="hybridMultilevel"/>
    <w:tmpl w:val="1A30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019D"/>
    <w:multiLevelType w:val="hybridMultilevel"/>
    <w:tmpl w:val="315C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7909">
    <w:abstractNumId w:val="2"/>
  </w:num>
  <w:num w:numId="2" w16cid:durableId="1673795358">
    <w:abstractNumId w:val="10"/>
  </w:num>
  <w:num w:numId="3" w16cid:durableId="925765040">
    <w:abstractNumId w:val="9"/>
  </w:num>
  <w:num w:numId="4" w16cid:durableId="871190935">
    <w:abstractNumId w:val="13"/>
  </w:num>
  <w:num w:numId="5" w16cid:durableId="1042634999">
    <w:abstractNumId w:val="17"/>
  </w:num>
  <w:num w:numId="6" w16cid:durableId="829252931">
    <w:abstractNumId w:val="21"/>
  </w:num>
  <w:num w:numId="7" w16cid:durableId="847251644">
    <w:abstractNumId w:val="22"/>
  </w:num>
  <w:num w:numId="8" w16cid:durableId="1800874957">
    <w:abstractNumId w:val="15"/>
  </w:num>
  <w:num w:numId="9" w16cid:durableId="44841594">
    <w:abstractNumId w:val="7"/>
  </w:num>
  <w:num w:numId="10" w16cid:durableId="1813136410">
    <w:abstractNumId w:val="24"/>
  </w:num>
  <w:num w:numId="11" w16cid:durableId="305744423">
    <w:abstractNumId w:val="11"/>
  </w:num>
  <w:num w:numId="12" w16cid:durableId="2107386038">
    <w:abstractNumId w:val="20"/>
  </w:num>
  <w:num w:numId="13" w16cid:durableId="373389635">
    <w:abstractNumId w:val="5"/>
  </w:num>
  <w:num w:numId="14" w16cid:durableId="1507286634">
    <w:abstractNumId w:val="16"/>
  </w:num>
  <w:num w:numId="15" w16cid:durableId="1157455574">
    <w:abstractNumId w:val="1"/>
  </w:num>
  <w:num w:numId="16" w16cid:durableId="894047931">
    <w:abstractNumId w:val="12"/>
  </w:num>
  <w:num w:numId="17" w16cid:durableId="749274442">
    <w:abstractNumId w:val="4"/>
  </w:num>
  <w:num w:numId="18" w16cid:durableId="701321643">
    <w:abstractNumId w:val="0"/>
  </w:num>
  <w:num w:numId="19" w16cid:durableId="1314218037">
    <w:abstractNumId w:val="18"/>
  </w:num>
  <w:num w:numId="20" w16cid:durableId="1427848228">
    <w:abstractNumId w:val="6"/>
  </w:num>
  <w:num w:numId="21" w16cid:durableId="1186015392">
    <w:abstractNumId w:val="14"/>
  </w:num>
  <w:num w:numId="22" w16cid:durableId="1753236227">
    <w:abstractNumId w:val="8"/>
  </w:num>
  <w:num w:numId="23" w16cid:durableId="1172572743">
    <w:abstractNumId w:val="23"/>
  </w:num>
  <w:num w:numId="24" w16cid:durableId="1647315504">
    <w:abstractNumId w:val="3"/>
  </w:num>
  <w:num w:numId="25" w16cid:durableId="13585846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07"/>
    <w:rsid w:val="00000EF0"/>
    <w:rsid w:val="00002105"/>
    <w:rsid w:val="000036C0"/>
    <w:rsid w:val="00013D3D"/>
    <w:rsid w:val="0002010A"/>
    <w:rsid w:val="00021392"/>
    <w:rsid w:val="00022233"/>
    <w:rsid w:val="00023D08"/>
    <w:rsid w:val="00024354"/>
    <w:rsid w:val="00025450"/>
    <w:rsid w:val="000277D8"/>
    <w:rsid w:val="00032D0F"/>
    <w:rsid w:val="00033E73"/>
    <w:rsid w:val="0004393D"/>
    <w:rsid w:val="00046A63"/>
    <w:rsid w:val="000500F0"/>
    <w:rsid w:val="0005042A"/>
    <w:rsid w:val="00053271"/>
    <w:rsid w:val="00054554"/>
    <w:rsid w:val="00054698"/>
    <w:rsid w:val="0005570B"/>
    <w:rsid w:val="00057410"/>
    <w:rsid w:val="00065E86"/>
    <w:rsid w:val="0007240B"/>
    <w:rsid w:val="000728BE"/>
    <w:rsid w:val="00074B50"/>
    <w:rsid w:val="000765D1"/>
    <w:rsid w:val="0008266D"/>
    <w:rsid w:val="00084C48"/>
    <w:rsid w:val="00086AB7"/>
    <w:rsid w:val="00090E6C"/>
    <w:rsid w:val="00090ECB"/>
    <w:rsid w:val="00091E7E"/>
    <w:rsid w:val="00091FB7"/>
    <w:rsid w:val="00092BDE"/>
    <w:rsid w:val="000945C4"/>
    <w:rsid w:val="0009565B"/>
    <w:rsid w:val="00097C15"/>
    <w:rsid w:val="000A0758"/>
    <w:rsid w:val="000A1A75"/>
    <w:rsid w:val="000B3014"/>
    <w:rsid w:val="000B4A8A"/>
    <w:rsid w:val="000B7CDF"/>
    <w:rsid w:val="000C15CD"/>
    <w:rsid w:val="000C42CA"/>
    <w:rsid w:val="000C76B9"/>
    <w:rsid w:val="000D51D6"/>
    <w:rsid w:val="000D712C"/>
    <w:rsid w:val="000E14B0"/>
    <w:rsid w:val="000E55D4"/>
    <w:rsid w:val="000F2880"/>
    <w:rsid w:val="000F28F2"/>
    <w:rsid w:val="000F620B"/>
    <w:rsid w:val="001001CF"/>
    <w:rsid w:val="00103106"/>
    <w:rsid w:val="00103CFD"/>
    <w:rsid w:val="001073D4"/>
    <w:rsid w:val="001075C2"/>
    <w:rsid w:val="00110E70"/>
    <w:rsid w:val="00111574"/>
    <w:rsid w:val="00111D59"/>
    <w:rsid w:val="0011259F"/>
    <w:rsid w:val="00112986"/>
    <w:rsid w:val="00117274"/>
    <w:rsid w:val="00117735"/>
    <w:rsid w:val="00120853"/>
    <w:rsid w:val="001257C0"/>
    <w:rsid w:val="00131969"/>
    <w:rsid w:val="00136242"/>
    <w:rsid w:val="001363FA"/>
    <w:rsid w:val="00136542"/>
    <w:rsid w:val="00136FBB"/>
    <w:rsid w:val="001378A4"/>
    <w:rsid w:val="00140D09"/>
    <w:rsid w:val="00141752"/>
    <w:rsid w:val="001470E6"/>
    <w:rsid w:val="0015098C"/>
    <w:rsid w:val="00150CD1"/>
    <w:rsid w:val="00153932"/>
    <w:rsid w:val="0015513B"/>
    <w:rsid w:val="00162574"/>
    <w:rsid w:val="00170685"/>
    <w:rsid w:val="00172189"/>
    <w:rsid w:val="001728BC"/>
    <w:rsid w:val="00173EE8"/>
    <w:rsid w:val="0017566C"/>
    <w:rsid w:val="001768E1"/>
    <w:rsid w:val="00180A81"/>
    <w:rsid w:val="00182C3D"/>
    <w:rsid w:val="00190F3E"/>
    <w:rsid w:val="001913EC"/>
    <w:rsid w:val="001928B4"/>
    <w:rsid w:val="0019579C"/>
    <w:rsid w:val="0019728A"/>
    <w:rsid w:val="001975C0"/>
    <w:rsid w:val="001A17B9"/>
    <w:rsid w:val="001A412B"/>
    <w:rsid w:val="001A69CA"/>
    <w:rsid w:val="001A788D"/>
    <w:rsid w:val="001B4744"/>
    <w:rsid w:val="001B69A6"/>
    <w:rsid w:val="001C1B21"/>
    <w:rsid w:val="001C27C8"/>
    <w:rsid w:val="001C657D"/>
    <w:rsid w:val="001D04EF"/>
    <w:rsid w:val="001D19BD"/>
    <w:rsid w:val="001D1F99"/>
    <w:rsid w:val="001D3652"/>
    <w:rsid w:val="001D5900"/>
    <w:rsid w:val="001E282D"/>
    <w:rsid w:val="001E2D28"/>
    <w:rsid w:val="001E580C"/>
    <w:rsid w:val="001E5824"/>
    <w:rsid w:val="001E6B2D"/>
    <w:rsid w:val="001F7105"/>
    <w:rsid w:val="001F7C3F"/>
    <w:rsid w:val="001F7EBF"/>
    <w:rsid w:val="002005D1"/>
    <w:rsid w:val="00200D7B"/>
    <w:rsid w:val="002068AF"/>
    <w:rsid w:val="00206B2C"/>
    <w:rsid w:val="00210006"/>
    <w:rsid w:val="00211BCF"/>
    <w:rsid w:val="0022104B"/>
    <w:rsid w:val="00221909"/>
    <w:rsid w:val="00221C44"/>
    <w:rsid w:val="0022409C"/>
    <w:rsid w:val="0022650B"/>
    <w:rsid w:val="00226F28"/>
    <w:rsid w:val="00230899"/>
    <w:rsid w:val="00232E31"/>
    <w:rsid w:val="0023318A"/>
    <w:rsid w:val="002373BE"/>
    <w:rsid w:val="00247EFA"/>
    <w:rsid w:val="002506ED"/>
    <w:rsid w:val="00251EC3"/>
    <w:rsid w:val="002542EB"/>
    <w:rsid w:val="00255F3E"/>
    <w:rsid w:val="002571F0"/>
    <w:rsid w:val="00264A12"/>
    <w:rsid w:val="00270B95"/>
    <w:rsid w:val="00273222"/>
    <w:rsid w:val="00274AF7"/>
    <w:rsid w:val="002814AB"/>
    <w:rsid w:val="00282B89"/>
    <w:rsid w:val="00284373"/>
    <w:rsid w:val="00285F7F"/>
    <w:rsid w:val="00290501"/>
    <w:rsid w:val="0029116F"/>
    <w:rsid w:val="00291727"/>
    <w:rsid w:val="00292352"/>
    <w:rsid w:val="00292A09"/>
    <w:rsid w:val="00293112"/>
    <w:rsid w:val="002934C7"/>
    <w:rsid w:val="00294B3D"/>
    <w:rsid w:val="00295117"/>
    <w:rsid w:val="00296622"/>
    <w:rsid w:val="00296CC4"/>
    <w:rsid w:val="00297FF7"/>
    <w:rsid w:val="002A395E"/>
    <w:rsid w:val="002B1F51"/>
    <w:rsid w:val="002B3480"/>
    <w:rsid w:val="002B3B5B"/>
    <w:rsid w:val="002C1735"/>
    <w:rsid w:val="002C1FBF"/>
    <w:rsid w:val="002C67AF"/>
    <w:rsid w:val="002C6CB3"/>
    <w:rsid w:val="002C7A4A"/>
    <w:rsid w:val="002C7FEB"/>
    <w:rsid w:val="002D1599"/>
    <w:rsid w:val="002D19CB"/>
    <w:rsid w:val="002D2D64"/>
    <w:rsid w:val="002D37D1"/>
    <w:rsid w:val="002D583C"/>
    <w:rsid w:val="002D643A"/>
    <w:rsid w:val="002D74B6"/>
    <w:rsid w:val="002E1060"/>
    <w:rsid w:val="002E5E2E"/>
    <w:rsid w:val="002E63BC"/>
    <w:rsid w:val="002F2692"/>
    <w:rsid w:val="002F2FB6"/>
    <w:rsid w:val="002F36B1"/>
    <w:rsid w:val="002F3E24"/>
    <w:rsid w:val="002F7E82"/>
    <w:rsid w:val="00301BD6"/>
    <w:rsid w:val="003022CC"/>
    <w:rsid w:val="003029E6"/>
    <w:rsid w:val="00307D58"/>
    <w:rsid w:val="00310242"/>
    <w:rsid w:val="00310E1C"/>
    <w:rsid w:val="003126F9"/>
    <w:rsid w:val="00312D64"/>
    <w:rsid w:val="00314D7D"/>
    <w:rsid w:val="00315151"/>
    <w:rsid w:val="003154F1"/>
    <w:rsid w:val="003160C2"/>
    <w:rsid w:val="00316F64"/>
    <w:rsid w:val="003172C6"/>
    <w:rsid w:val="003219F8"/>
    <w:rsid w:val="0032619D"/>
    <w:rsid w:val="003321B5"/>
    <w:rsid w:val="00333327"/>
    <w:rsid w:val="0033498C"/>
    <w:rsid w:val="003373C6"/>
    <w:rsid w:val="00337DAF"/>
    <w:rsid w:val="00341679"/>
    <w:rsid w:val="003434C0"/>
    <w:rsid w:val="0034356D"/>
    <w:rsid w:val="00346477"/>
    <w:rsid w:val="00350D6A"/>
    <w:rsid w:val="00353BD6"/>
    <w:rsid w:val="00357F15"/>
    <w:rsid w:val="00361503"/>
    <w:rsid w:val="003642E8"/>
    <w:rsid w:val="0036508C"/>
    <w:rsid w:val="003734E2"/>
    <w:rsid w:val="003760D4"/>
    <w:rsid w:val="00383F47"/>
    <w:rsid w:val="00384441"/>
    <w:rsid w:val="003869A1"/>
    <w:rsid w:val="0038738E"/>
    <w:rsid w:val="00391EC3"/>
    <w:rsid w:val="00392DF9"/>
    <w:rsid w:val="0039391D"/>
    <w:rsid w:val="00395B6E"/>
    <w:rsid w:val="0039765B"/>
    <w:rsid w:val="0039795B"/>
    <w:rsid w:val="003A2EA0"/>
    <w:rsid w:val="003A7E29"/>
    <w:rsid w:val="003B2110"/>
    <w:rsid w:val="003B5112"/>
    <w:rsid w:val="003B6012"/>
    <w:rsid w:val="003B7FC8"/>
    <w:rsid w:val="003C004C"/>
    <w:rsid w:val="003C011A"/>
    <w:rsid w:val="003C23B4"/>
    <w:rsid w:val="003C66FD"/>
    <w:rsid w:val="003C7A84"/>
    <w:rsid w:val="003D0E7A"/>
    <w:rsid w:val="003D3C5A"/>
    <w:rsid w:val="003D632D"/>
    <w:rsid w:val="003D77B7"/>
    <w:rsid w:val="003E4DD3"/>
    <w:rsid w:val="003F1C52"/>
    <w:rsid w:val="003F2842"/>
    <w:rsid w:val="003F3F2C"/>
    <w:rsid w:val="003F5110"/>
    <w:rsid w:val="003F51CA"/>
    <w:rsid w:val="003F5795"/>
    <w:rsid w:val="003F7F17"/>
    <w:rsid w:val="0040069C"/>
    <w:rsid w:val="00400D4F"/>
    <w:rsid w:val="00401142"/>
    <w:rsid w:val="00402463"/>
    <w:rsid w:val="00404486"/>
    <w:rsid w:val="004057BD"/>
    <w:rsid w:val="0041101B"/>
    <w:rsid w:val="00412F72"/>
    <w:rsid w:val="00413641"/>
    <w:rsid w:val="00414B55"/>
    <w:rsid w:val="0041762B"/>
    <w:rsid w:val="004242E5"/>
    <w:rsid w:val="00424817"/>
    <w:rsid w:val="00424B69"/>
    <w:rsid w:val="00430FBB"/>
    <w:rsid w:val="0043183A"/>
    <w:rsid w:val="00433B0F"/>
    <w:rsid w:val="00440C8B"/>
    <w:rsid w:val="00441CAB"/>
    <w:rsid w:val="0044212B"/>
    <w:rsid w:val="00442833"/>
    <w:rsid w:val="00443E59"/>
    <w:rsid w:val="0044435B"/>
    <w:rsid w:val="00450808"/>
    <w:rsid w:val="004518CD"/>
    <w:rsid w:val="00461FD2"/>
    <w:rsid w:val="004656CD"/>
    <w:rsid w:val="00472308"/>
    <w:rsid w:val="00475B77"/>
    <w:rsid w:val="00475DE7"/>
    <w:rsid w:val="004814A8"/>
    <w:rsid w:val="0048657B"/>
    <w:rsid w:val="004868D1"/>
    <w:rsid w:val="00491E71"/>
    <w:rsid w:val="00494A5F"/>
    <w:rsid w:val="00495C79"/>
    <w:rsid w:val="00495CAC"/>
    <w:rsid w:val="004A06D0"/>
    <w:rsid w:val="004A0AB9"/>
    <w:rsid w:val="004A7B47"/>
    <w:rsid w:val="004B1EC5"/>
    <w:rsid w:val="004B4149"/>
    <w:rsid w:val="004B5941"/>
    <w:rsid w:val="004C3D7E"/>
    <w:rsid w:val="004C4132"/>
    <w:rsid w:val="004C4847"/>
    <w:rsid w:val="004D3308"/>
    <w:rsid w:val="004D7072"/>
    <w:rsid w:val="004D73CF"/>
    <w:rsid w:val="004D7886"/>
    <w:rsid w:val="004E127D"/>
    <w:rsid w:val="004F06CF"/>
    <w:rsid w:val="004F4246"/>
    <w:rsid w:val="004F4F6F"/>
    <w:rsid w:val="00501240"/>
    <w:rsid w:val="00501ADD"/>
    <w:rsid w:val="00504712"/>
    <w:rsid w:val="00513CFE"/>
    <w:rsid w:val="00515C0B"/>
    <w:rsid w:val="00517F65"/>
    <w:rsid w:val="00521B03"/>
    <w:rsid w:val="00522738"/>
    <w:rsid w:val="005247CF"/>
    <w:rsid w:val="00527737"/>
    <w:rsid w:val="00531466"/>
    <w:rsid w:val="00533E05"/>
    <w:rsid w:val="00535CD0"/>
    <w:rsid w:val="005416F8"/>
    <w:rsid w:val="00541CE9"/>
    <w:rsid w:val="00542463"/>
    <w:rsid w:val="00547D2D"/>
    <w:rsid w:val="00551580"/>
    <w:rsid w:val="00562F05"/>
    <w:rsid w:val="00567BA6"/>
    <w:rsid w:val="00571DE5"/>
    <w:rsid w:val="00573945"/>
    <w:rsid w:val="00573CFC"/>
    <w:rsid w:val="005778A8"/>
    <w:rsid w:val="00580C4E"/>
    <w:rsid w:val="00581526"/>
    <w:rsid w:val="00582BA9"/>
    <w:rsid w:val="00590777"/>
    <w:rsid w:val="00590DB9"/>
    <w:rsid w:val="00594707"/>
    <w:rsid w:val="005960CF"/>
    <w:rsid w:val="005A0BA7"/>
    <w:rsid w:val="005B2D37"/>
    <w:rsid w:val="005B4022"/>
    <w:rsid w:val="005B46CA"/>
    <w:rsid w:val="005B4ACA"/>
    <w:rsid w:val="005C2683"/>
    <w:rsid w:val="005C5978"/>
    <w:rsid w:val="005C5F84"/>
    <w:rsid w:val="005C79B0"/>
    <w:rsid w:val="005D2E23"/>
    <w:rsid w:val="005D4472"/>
    <w:rsid w:val="005D4A22"/>
    <w:rsid w:val="005E22F0"/>
    <w:rsid w:val="005E45A7"/>
    <w:rsid w:val="005E5601"/>
    <w:rsid w:val="005E7D17"/>
    <w:rsid w:val="005F662E"/>
    <w:rsid w:val="005F7F2C"/>
    <w:rsid w:val="006009B3"/>
    <w:rsid w:val="00600D22"/>
    <w:rsid w:val="00601A0C"/>
    <w:rsid w:val="006023D4"/>
    <w:rsid w:val="006034EA"/>
    <w:rsid w:val="00607FDC"/>
    <w:rsid w:val="006115B0"/>
    <w:rsid w:val="00611B6B"/>
    <w:rsid w:val="0061351B"/>
    <w:rsid w:val="006144CF"/>
    <w:rsid w:val="006152D3"/>
    <w:rsid w:val="00615CAA"/>
    <w:rsid w:val="00617366"/>
    <w:rsid w:val="00617443"/>
    <w:rsid w:val="0062219F"/>
    <w:rsid w:val="006242A3"/>
    <w:rsid w:val="00627DC8"/>
    <w:rsid w:val="00631E47"/>
    <w:rsid w:val="00635F76"/>
    <w:rsid w:val="00646538"/>
    <w:rsid w:val="00647071"/>
    <w:rsid w:val="006471BD"/>
    <w:rsid w:val="006472D3"/>
    <w:rsid w:val="00650CA5"/>
    <w:rsid w:val="00652FC6"/>
    <w:rsid w:val="0065622A"/>
    <w:rsid w:val="00657C94"/>
    <w:rsid w:val="0066390F"/>
    <w:rsid w:val="00666B70"/>
    <w:rsid w:val="00667519"/>
    <w:rsid w:val="006741D7"/>
    <w:rsid w:val="006762CB"/>
    <w:rsid w:val="00677D5E"/>
    <w:rsid w:val="00680FD7"/>
    <w:rsid w:val="00682A09"/>
    <w:rsid w:val="00690969"/>
    <w:rsid w:val="00690C3D"/>
    <w:rsid w:val="00692039"/>
    <w:rsid w:val="0069329C"/>
    <w:rsid w:val="006958A8"/>
    <w:rsid w:val="00695D62"/>
    <w:rsid w:val="006967BE"/>
    <w:rsid w:val="006969A9"/>
    <w:rsid w:val="006A23C8"/>
    <w:rsid w:val="006A3FED"/>
    <w:rsid w:val="006B05F7"/>
    <w:rsid w:val="006B5272"/>
    <w:rsid w:val="006B5899"/>
    <w:rsid w:val="006B5C8E"/>
    <w:rsid w:val="006B77CC"/>
    <w:rsid w:val="006B7CE8"/>
    <w:rsid w:val="006C2C21"/>
    <w:rsid w:val="006C38EB"/>
    <w:rsid w:val="006C7C6F"/>
    <w:rsid w:val="006D0706"/>
    <w:rsid w:val="006D243B"/>
    <w:rsid w:val="006E06B1"/>
    <w:rsid w:val="006E2805"/>
    <w:rsid w:val="006E31A6"/>
    <w:rsid w:val="006F27EA"/>
    <w:rsid w:val="006F4E8D"/>
    <w:rsid w:val="006F5769"/>
    <w:rsid w:val="006F6CBF"/>
    <w:rsid w:val="006F750E"/>
    <w:rsid w:val="0070103C"/>
    <w:rsid w:val="007037E7"/>
    <w:rsid w:val="00703F80"/>
    <w:rsid w:val="00704731"/>
    <w:rsid w:val="00706308"/>
    <w:rsid w:val="00707276"/>
    <w:rsid w:val="0071056C"/>
    <w:rsid w:val="0071059B"/>
    <w:rsid w:val="007129AA"/>
    <w:rsid w:val="00715EA3"/>
    <w:rsid w:val="0071652D"/>
    <w:rsid w:val="00720A7D"/>
    <w:rsid w:val="00721CD8"/>
    <w:rsid w:val="007227FF"/>
    <w:rsid w:val="00725309"/>
    <w:rsid w:val="007326AC"/>
    <w:rsid w:val="00735676"/>
    <w:rsid w:val="0073685B"/>
    <w:rsid w:val="00740A9D"/>
    <w:rsid w:val="007410E4"/>
    <w:rsid w:val="00743F5D"/>
    <w:rsid w:val="007468EF"/>
    <w:rsid w:val="0074747B"/>
    <w:rsid w:val="00750778"/>
    <w:rsid w:val="00751BC1"/>
    <w:rsid w:val="00751BD4"/>
    <w:rsid w:val="00753949"/>
    <w:rsid w:val="00754A95"/>
    <w:rsid w:val="00756432"/>
    <w:rsid w:val="00757028"/>
    <w:rsid w:val="00760767"/>
    <w:rsid w:val="00766607"/>
    <w:rsid w:val="00772BB3"/>
    <w:rsid w:val="007746D3"/>
    <w:rsid w:val="0078416E"/>
    <w:rsid w:val="00787E5C"/>
    <w:rsid w:val="0079322F"/>
    <w:rsid w:val="0079362D"/>
    <w:rsid w:val="00793AC7"/>
    <w:rsid w:val="00793B7E"/>
    <w:rsid w:val="00795DB5"/>
    <w:rsid w:val="007A1F43"/>
    <w:rsid w:val="007A2E42"/>
    <w:rsid w:val="007A7E43"/>
    <w:rsid w:val="007B232D"/>
    <w:rsid w:val="007B4D45"/>
    <w:rsid w:val="007C04F9"/>
    <w:rsid w:val="007D09C1"/>
    <w:rsid w:val="007D3AB6"/>
    <w:rsid w:val="007E209B"/>
    <w:rsid w:val="007E7656"/>
    <w:rsid w:val="007F0CD9"/>
    <w:rsid w:val="007F12CE"/>
    <w:rsid w:val="007F1C80"/>
    <w:rsid w:val="007F29C0"/>
    <w:rsid w:val="007F4026"/>
    <w:rsid w:val="00803759"/>
    <w:rsid w:val="008037AF"/>
    <w:rsid w:val="00807E53"/>
    <w:rsid w:val="00810C3A"/>
    <w:rsid w:val="00813CF2"/>
    <w:rsid w:val="00816038"/>
    <w:rsid w:val="008170A3"/>
    <w:rsid w:val="00823934"/>
    <w:rsid w:val="00827202"/>
    <w:rsid w:val="008302E3"/>
    <w:rsid w:val="0083124A"/>
    <w:rsid w:val="0083157E"/>
    <w:rsid w:val="008316D6"/>
    <w:rsid w:val="00833824"/>
    <w:rsid w:val="00842C4A"/>
    <w:rsid w:val="00842D43"/>
    <w:rsid w:val="00843226"/>
    <w:rsid w:val="008434C9"/>
    <w:rsid w:val="00843A31"/>
    <w:rsid w:val="00843BC0"/>
    <w:rsid w:val="00845F8B"/>
    <w:rsid w:val="00846173"/>
    <w:rsid w:val="00850BDC"/>
    <w:rsid w:val="0085178E"/>
    <w:rsid w:val="00856A56"/>
    <w:rsid w:val="008579DC"/>
    <w:rsid w:val="00861C5F"/>
    <w:rsid w:val="0086354E"/>
    <w:rsid w:val="00864127"/>
    <w:rsid w:val="00864267"/>
    <w:rsid w:val="00864463"/>
    <w:rsid w:val="00864E47"/>
    <w:rsid w:val="008662F1"/>
    <w:rsid w:val="0086793A"/>
    <w:rsid w:val="00870788"/>
    <w:rsid w:val="00873901"/>
    <w:rsid w:val="008762E5"/>
    <w:rsid w:val="00876409"/>
    <w:rsid w:val="00883FFB"/>
    <w:rsid w:val="00885F76"/>
    <w:rsid w:val="0089150C"/>
    <w:rsid w:val="00894E33"/>
    <w:rsid w:val="00895880"/>
    <w:rsid w:val="00896022"/>
    <w:rsid w:val="008B1AC9"/>
    <w:rsid w:val="008B735B"/>
    <w:rsid w:val="008B79E1"/>
    <w:rsid w:val="008C0805"/>
    <w:rsid w:val="008C2A8F"/>
    <w:rsid w:val="008C6421"/>
    <w:rsid w:val="008D30D6"/>
    <w:rsid w:val="008D6624"/>
    <w:rsid w:val="008E2CFE"/>
    <w:rsid w:val="008E6894"/>
    <w:rsid w:val="008E7509"/>
    <w:rsid w:val="008F1AAB"/>
    <w:rsid w:val="008F2399"/>
    <w:rsid w:val="00905AF2"/>
    <w:rsid w:val="00905F5E"/>
    <w:rsid w:val="009112D8"/>
    <w:rsid w:val="009153C6"/>
    <w:rsid w:val="009155DA"/>
    <w:rsid w:val="009170B9"/>
    <w:rsid w:val="009235DA"/>
    <w:rsid w:val="00925132"/>
    <w:rsid w:val="00925637"/>
    <w:rsid w:val="009276E8"/>
    <w:rsid w:val="009336FE"/>
    <w:rsid w:val="00937B81"/>
    <w:rsid w:val="00942A7A"/>
    <w:rsid w:val="00943816"/>
    <w:rsid w:val="00947107"/>
    <w:rsid w:val="009473CC"/>
    <w:rsid w:val="009501A8"/>
    <w:rsid w:val="009516D4"/>
    <w:rsid w:val="009555AF"/>
    <w:rsid w:val="00955E88"/>
    <w:rsid w:val="00956103"/>
    <w:rsid w:val="00956FEC"/>
    <w:rsid w:val="00957582"/>
    <w:rsid w:val="00960685"/>
    <w:rsid w:val="00960B63"/>
    <w:rsid w:val="00964DFE"/>
    <w:rsid w:val="0097407B"/>
    <w:rsid w:val="00975F25"/>
    <w:rsid w:val="009763EF"/>
    <w:rsid w:val="00977FA7"/>
    <w:rsid w:val="00981B11"/>
    <w:rsid w:val="00981F4E"/>
    <w:rsid w:val="00982E42"/>
    <w:rsid w:val="00983CD2"/>
    <w:rsid w:val="009845BC"/>
    <w:rsid w:val="00984D27"/>
    <w:rsid w:val="00984D6B"/>
    <w:rsid w:val="0098689A"/>
    <w:rsid w:val="00991A32"/>
    <w:rsid w:val="00994AFB"/>
    <w:rsid w:val="00994BF3"/>
    <w:rsid w:val="00995A01"/>
    <w:rsid w:val="00995BC7"/>
    <w:rsid w:val="0099609D"/>
    <w:rsid w:val="00997C10"/>
    <w:rsid w:val="009A219A"/>
    <w:rsid w:val="009A2A98"/>
    <w:rsid w:val="009A59E2"/>
    <w:rsid w:val="009B2580"/>
    <w:rsid w:val="009B47B3"/>
    <w:rsid w:val="009B510B"/>
    <w:rsid w:val="009B5879"/>
    <w:rsid w:val="009B6E1B"/>
    <w:rsid w:val="009C06FB"/>
    <w:rsid w:val="009C3331"/>
    <w:rsid w:val="009C4835"/>
    <w:rsid w:val="009C7357"/>
    <w:rsid w:val="009C7B35"/>
    <w:rsid w:val="009D5318"/>
    <w:rsid w:val="009D76AB"/>
    <w:rsid w:val="009E2AF1"/>
    <w:rsid w:val="009E2BE0"/>
    <w:rsid w:val="009E35DD"/>
    <w:rsid w:val="009E709C"/>
    <w:rsid w:val="009F4670"/>
    <w:rsid w:val="009F6B4E"/>
    <w:rsid w:val="00A00C62"/>
    <w:rsid w:val="00A029B5"/>
    <w:rsid w:val="00A04529"/>
    <w:rsid w:val="00A046B3"/>
    <w:rsid w:val="00A0561D"/>
    <w:rsid w:val="00A059B8"/>
    <w:rsid w:val="00A064E9"/>
    <w:rsid w:val="00A067F3"/>
    <w:rsid w:val="00A077F9"/>
    <w:rsid w:val="00A1538A"/>
    <w:rsid w:val="00A174CB"/>
    <w:rsid w:val="00A20976"/>
    <w:rsid w:val="00A23D89"/>
    <w:rsid w:val="00A24387"/>
    <w:rsid w:val="00A30396"/>
    <w:rsid w:val="00A31868"/>
    <w:rsid w:val="00A33765"/>
    <w:rsid w:val="00A35A03"/>
    <w:rsid w:val="00A36176"/>
    <w:rsid w:val="00A37C6A"/>
    <w:rsid w:val="00A409C8"/>
    <w:rsid w:val="00A41382"/>
    <w:rsid w:val="00A42E7C"/>
    <w:rsid w:val="00A430E5"/>
    <w:rsid w:val="00A4464D"/>
    <w:rsid w:val="00A44D41"/>
    <w:rsid w:val="00A462CD"/>
    <w:rsid w:val="00A473A7"/>
    <w:rsid w:val="00A478C8"/>
    <w:rsid w:val="00A50CC9"/>
    <w:rsid w:val="00A51187"/>
    <w:rsid w:val="00A60287"/>
    <w:rsid w:val="00A6055E"/>
    <w:rsid w:val="00A70E99"/>
    <w:rsid w:val="00A81099"/>
    <w:rsid w:val="00A818D1"/>
    <w:rsid w:val="00A847E7"/>
    <w:rsid w:val="00A85D55"/>
    <w:rsid w:val="00A87E88"/>
    <w:rsid w:val="00A915AA"/>
    <w:rsid w:val="00A91926"/>
    <w:rsid w:val="00A96D14"/>
    <w:rsid w:val="00A9701F"/>
    <w:rsid w:val="00A97A30"/>
    <w:rsid w:val="00AA2C29"/>
    <w:rsid w:val="00AA5D32"/>
    <w:rsid w:val="00AA62E9"/>
    <w:rsid w:val="00AB11A0"/>
    <w:rsid w:val="00AB1E17"/>
    <w:rsid w:val="00AB5886"/>
    <w:rsid w:val="00AC0F5F"/>
    <w:rsid w:val="00AC3FE1"/>
    <w:rsid w:val="00AC4C04"/>
    <w:rsid w:val="00AC50C2"/>
    <w:rsid w:val="00AC7D48"/>
    <w:rsid w:val="00AD04A7"/>
    <w:rsid w:val="00AD076B"/>
    <w:rsid w:val="00AD78A4"/>
    <w:rsid w:val="00AD78AC"/>
    <w:rsid w:val="00AD7D95"/>
    <w:rsid w:val="00AE0A83"/>
    <w:rsid w:val="00AE3291"/>
    <w:rsid w:val="00AF0111"/>
    <w:rsid w:val="00AF017F"/>
    <w:rsid w:val="00AF0DDD"/>
    <w:rsid w:val="00AF2393"/>
    <w:rsid w:val="00AF3E2D"/>
    <w:rsid w:val="00AF445B"/>
    <w:rsid w:val="00B0031B"/>
    <w:rsid w:val="00B0323A"/>
    <w:rsid w:val="00B0371F"/>
    <w:rsid w:val="00B05D98"/>
    <w:rsid w:val="00B05E44"/>
    <w:rsid w:val="00B0747D"/>
    <w:rsid w:val="00B158C9"/>
    <w:rsid w:val="00B16DFF"/>
    <w:rsid w:val="00B176DD"/>
    <w:rsid w:val="00B20107"/>
    <w:rsid w:val="00B24111"/>
    <w:rsid w:val="00B274A3"/>
    <w:rsid w:val="00B314A1"/>
    <w:rsid w:val="00B31A3B"/>
    <w:rsid w:val="00B31D86"/>
    <w:rsid w:val="00B34280"/>
    <w:rsid w:val="00B34643"/>
    <w:rsid w:val="00B34F00"/>
    <w:rsid w:val="00B35223"/>
    <w:rsid w:val="00B35467"/>
    <w:rsid w:val="00B35908"/>
    <w:rsid w:val="00B41399"/>
    <w:rsid w:val="00B41493"/>
    <w:rsid w:val="00B4633C"/>
    <w:rsid w:val="00B46AC3"/>
    <w:rsid w:val="00B5025B"/>
    <w:rsid w:val="00B557B6"/>
    <w:rsid w:val="00B55B48"/>
    <w:rsid w:val="00B56EE0"/>
    <w:rsid w:val="00B620DC"/>
    <w:rsid w:val="00B645C1"/>
    <w:rsid w:val="00B64B27"/>
    <w:rsid w:val="00B6652D"/>
    <w:rsid w:val="00B676DD"/>
    <w:rsid w:val="00B706F9"/>
    <w:rsid w:val="00B718FE"/>
    <w:rsid w:val="00B72D61"/>
    <w:rsid w:val="00B73F60"/>
    <w:rsid w:val="00B77038"/>
    <w:rsid w:val="00B77F46"/>
    <w:rsid w:val="00B829C2"/>
    <w:rsid w:val="00B86CC4"/>
    <w:rsid w:val="00B904D3"/>
    <w:rsid w:val="00B90D5B"/>
    <w:rsid w:val="00B91561"/>
    <w:rsid w:val="00B93003"/>
    <w:rsid w:val="00B93D2A"/>
    <w:rsid w:val="00B93F09"/>
    <w:rsid w:val="00B96C65"/>
    <w:rsid w:val="00B97933"/>
    <w:rsid w:val="00BA7B2A"/>
    <w:rsid w:val="00BB0D52"/>
    <w:rsid w:val="00BB17F5"/>
    <w:rsid w:val="00BB48D8"/>
    <w:rsid w:val="00BB7706"/>
    <w:rsid w:val="00BC3709"/>
    <w:rsid w:val="00BC3954"/>
    <w:rsid w:val="00BC4D84"/>
    <w:rsid w:val="00BC6B42"/>
    <w:rsid w:val="00BD0F14"/>
    <w:rsid w:val="00BD11FC"/>
    <w:rsid w:val="00BD315A"/>
    <w:rsid w:val="00BD3CE5"/>
    <w:rsid w:val="00BD4732"/>
    <w:rsid w:val="00BD4C3E"/>
    <w:rsid w:val="00BD6DFB"/>
    <w:rsid w:val="00BD795A"/>
    <w:rsid w:val="00BE6166"/>
    <w:rsid w:val="00BF490F"/>
    <w:rsid w:val="00BF4A89"/>
    <w:rsid w:val="00BF5006"/>
    <w:rsid w:val="00BF6931"/>
    <w:rsid w:val="00C01535"/>
    <w:rsid w:val="00C06119"/>
    <w:rsid w:val="00C06220"/>
    <w:rsid w:val="00C15AA3"/>
    <w:rsid w:val="00C16167"/>
    <w:rsid w:val="00C22D3D"/>
    <w:rsid w:val="00C24133"/>
    <w:rsid w:val="00C249E3"/>
    <w:rsid w:val="00C25BB9"/>
    <w:rsid w:val="00C26F7B"/>
    <w:rsid w:val="00C27FE7"/>
    <w:rsid w:val="00C30068"/>
    <w:rsid w:val="00C30485"/>
    <w:rsid w:val="00C31EB1"/>
    <w:rsid w:val="00C33F92"/>
    <w:rsid w:val="00C3526D"/>
    <w:rsid w:val="00C35C32"/>
    <w:rsid w:val="00C435AF"/>
    <w:rsid w:val="00C454BC"/>
    <w:rsid w:val="00C45BAF"/>
    <w:rsid w:val="00C45FE6"/>
    <w:rsid w:val="00C46095"/>
    <w:rsid w:val="00C5081C"/>
    <w:rsid w:val="00C54ACC"/>
    <w:rsid w:val="00C558DE"/>
    <w:rsid w:val="00C6349C"/>
    <w:rsid w:val="00C63D7A"/>
    <w:rsid w:val="00C63E36"/>
    <w:rsid w:val="00C66855"/>
    <w:rsid w:val="00C7057C"/>
    <w:rsid w:val="00C707BB"/>
    <w:rsid w:val="00C759B4"/>
    <w:rsid w:val="00C80923"/>
    <w:rsid w:val="00C8166B"/>
    <w:rsid w:val="00C82DAA"/>
    <w:rsid w:val="00C82FF4"/>
    <w:rsid w:val="00C83BDB"/>
    <w:rsid w:val="00C84A06"/>
    <w:rsid w:val="00C84ABA"/>
    <w:rsid w:val="00C87D75"/>
    <w:rsid w:val="00C933FA"/>
    <w:rsid w:val="00C93F9E"/>
    <w:rsid w:val="00C94D63"/>
    <w:rsid w:val="00C955A8"/>
    <w:rsid w:val="00C97E43"/>
    <w:rsid w:val="00CA4FD1"/>
    <w:rsid w:val="00CA7476"/>
    <w:rsid w:val="00CB540D"/>
    <w:rsid w:val="00CB566F"/>
    <w:rsid w:val="00CC3196"/>
    <w:rsid w:val="00CC6562"/>
    <w:rsid w:val="00CD136B"/>
    <w:rsid w:val="00CD1BE3"/>
    <w:rsid w:val="00CE2656"/>
    <w:rsid w:val="00CE50AA"/>
    <w:rsid w:val="00CE5B34"/>
    <w:rsid w:val="00CE64A5"/>
    <w:rsid w:val="00CF32CE"/>
    <w:rsid w:val="00CF3D06"/>
    <w:rsid w:val="00CF420A"/>
    <w:rsid w:val="00CF44E9"/>
    <w:rsid w:val="00CF4F79"/>
    <w:rsid w:val="00D025FD"/>
    <w:rsid w:val="00D05899"/>
    <w:rsid w:val="00D07CF2"/>
    <w:rsid w:val="00D22D02"/>
    <w:rsid w:val="00D2362B"/>
    <w:rsid w:val="00D25314"/>
    <w:rsid w:val="00D26200"/>
    <w:rsid w:val="00D32371"/>
    <w:rsid w:val="00D3410E"/>
    <w:rsid w:val="00D36339"/>
    <w:rsid w:val="00D363A4"/>
    <w:rsid w:val="00D36A10"/>
    <w:rsid w:val="00D37495"/>
    <w:rsid w:val="00D471CC"/>
    <w:rsid w:val="00D47859"/>
    <w:rsid w:val="00D5198F"/>
    <w:rsid w:val="00D619A0"/>
    <w:rsid w:val="00D62006"/>
    <w:rsid w:val="00D63EBE"/>
    <w:rsid w:val="00D662ED"/>
    <w:rsid w:val="00D715AB"/>
    <w:rsid w:val="00D7310E"/>
    <w:rsid w:val="00D73164"/>
    <w:rsid w:val="00D73992"/>
    <w:rsid w:val="00D76CEA"/>
    <w:rsid w:val="00D81384"/>
    <w:rsid w:val="00D8506D"/>
    <w:rsid w:val="00D86052"/>
    <w:rsid w:val="00D87273"/>
    <w:rsid w:val="00D878B5"/>
    <w:rsid w:val="00D909D0"/>
    <w:rsid w:val="00D91678"/>
    <w:rsid w:val="00D91DCE"/>
    <w:rsid w:val="00D93D58"/>
    <w:rsid w:val="00D9423D"/>
    <w:rsid w:val="00DA1CC6"/>
    <w:rsid w:val="00DA3BAA"/>
    <w:rsid w:val="00DA4F50"/>
    <w:rsid w:val="00DB02A9"/>
    <w:rsid w:val="00DB3EEA"/>
    <w:rsid w:val="00DB4313"/>
    <w:rsid w:val="00DC4570"/>
    <w:rsid w:val="00DD0D8A"/>
    <w:rsid w:val="00DD29AF"/>
    <w:rsid w:val="00DD3563"/>
    <w:rsid w:val="00DD7649"/>
    <w:rsid w:val="00DD7682"/>
    <w:rsid w:val="00DE2E00"/>
    <w:rsid w:val="00DE31CD"/>
    <w:rsid w:val="00DE4272"/>
    <w:rsid w:val="00DE4D3A"/>
    <w:rsid w:val="00DE5711"/>
    <w:rsid w:val="00DF0F46"/>
    <w:rsid w:val="00DF1762"/>
    <w:rsid w:val="00DF1CDC"/>
    <w:rsid w:val="00DF60FB"/>
    <w:rsid w:val="00DF6338"/>
    <w:rsid w:val="00E01767"/>
    <w:rsid w:val="00E01B3A"/>
    <w:rsid w:val="00E0415D"/>
    <w:rsid w:val="00E07F45"/>
    <w:rsid w:val="00E12701"/>
    <w:rsid w:val="00E15324"/>
    <w:rsid w:val="00E22162"/>
    <w:rsid w:val="00E23323"/>
    <w:rsid w:val="00E246AB"/>
    <w:rsid w:val="00E27AD2"/>
    <w:rsid w:val="00E27C9B"/>
    <w:rsid w:val="00E27D1B"/>
    <w:rsid w:val="00E31EBF"/>
    <w:rsid w:val="00E32C94"/>
    <w:rsid w:val="00E33BBF"/>
    <w:rsid w:val="00E343B7"/>
    <w:rsid w:val="00E34F85"/>
    <w:rsid w:val="00E35189"/>
    <w:rsid w:val="00E369E2"/>
    <w:rsid w:val="00E36DB4"/>
    <w:rsid w:val="00E4134E"/>
    <w:rsid w:val="00E44A1C"/>
    <w:rsid w:val="00E44B18"/>
    <w:rsid w:val="00E463EC"/>
    <w:rsid w:val="00E5059E"/>
    <w:rsid w:val="00E5628D"/>
    <w:rsid w:val="00E575FB"/>
    <w:rsid w:val="00E64096"/>
    <w:rsid w:val="00E67C17"/>
    <w:rsid w:val="00E7448F"/>
    <w:rsid w:val="00E751C7"/>
    <w:rsid w:val="00E8004A"/>
    <w:rsid w:val="00E80539"/>
    <w:rsid w:val="00E820A5"/>
    <w:rsid w:val="00E91610"/>
    <w:rsid w:val="00EA296A"/>
    <w:rsid w:val="00EA2B66"/>
    <w:rsid w:val="00EA493D"/>
    <w:rsid w:val="00EA7F6A"/>
    <w:rsid w:val="00EB1AA3"/>
    <w:rsid w:val="00EB1B85"/>
    <w:rsid w:val="00EB45E6"/>
    <w:rsid w:val="00EB62F8"/>
    <w:rsid w:val="00EB79A1"/>
    <w:rsid w:val="00EC0981"/>
    <w:rsid w:val="00EC1A55"/>
    <w:rsid w:val="00EC291A"/>
    <w:rsid w:val="00EC29A3"/>
    <w:rsid w:val="00EC7F52"/>
    <w:rsid w:val="00ED079D"/>
    <w:rsid w:val="00ED1CE0"/>
    <w:rsid w:val="00ED324F"/>
    <w:rsid w:val="00ED4FB0"/>
    <w:rsid w:val="00ED69C9"/>
    <w:rsid w:val="00ED6BE3"/>
    <w:rsid w:val="00ED6CC7"/>
    <w:rsid w:val="00EE2FB7"/>
    <w:rsid w:val="00EE3278"/>
    <w:rsid w:val="00EE3479"/>
    <w:rsid w:val="00EE592C"/>
    <w:rsid w:val="00EF29A1"/>
    <w:rsid w:val="00EF2C78"/>
    <w:rsid w:val="00EF500D"/>
    <w:rsid w:val="00EF7AE2"/>
    <w:rsid w:val="00F00B94"/>
    <w:rsid w:val="00F04953"/>
    <w:rsid w:val="00F070F8"/>
    <w:rsid w:val="00F076E7"/>
    <w:rsid w:val="00F11735"/>
    <w:rsid w:val="00F1212C"/>
    <w:rsid w:val="00F145E2"/>
    <w:rsid w:val="00F15698"/>
    <w:rsid w:val="00F177D7"/>
    <w:rsid w:val="00F25426"/>
    <w:rsid w:val="00F2623D"/>
    <w:rsid w:val="00F27150"/>
    <w:rsid w:val="00F3481B"/>
    <w:rsid w:val="00F3590F"/>
    <w:rsid w:val="00F35A87"/>
    <w:rsid w:val="00F40ED2"/>
    <w:rsid w:val="00F45050"/>
    <w:rsid w:val="00F522DF"/>
    <w:rsid w:val="00F57747"/>
    <w:rsid w:val="00F609B7"/>
    <w:rsid w:val="00F6153C"/>
    <w:rsid w:val="00F6574B"/>
    <w:rsid w:val="00F661FA"/>
    <w:rsid w:val="00F66BAA"/>
    <w:rsid w:val="00F70BAF"/>
    <w:rsid w:val="00F72280"/>
    <w:rsid w:val="00F72E85"/>
    <w:rsid w:val="00F7322D"/>
    <w:rsid w:val="00F74646"/>
    <w:rsid w:val="00F75C40"/>
    <w:rsid w:val="00F93596"/>
    <w:rsid w:val="00F93D34"/>
    <w:rsid w:val="00F97AB0"/>
    <w:rsid w:val="00FA3589"/>
    <w:rsid w:val="00FA55B8"/>
    <w:rsid w:val="00FA696C"/>
    <w:rsid w:val="00FB0E30"/>
    <w:rsid w:val="00FB1864"/>
    <w:rsid w:val="00FB23BD"/>
    <w:rsid w:val="00FB35A9"/>
    <w:rsid w:val="00FB4C42"/>
    <w:rsid w:val="00FB5554"/>
    <w:rsid w:val="00FC02F7"/>
    <w:rsid w:val="00FC1594"/>
    <w:rsid w:val="00FC2DD4"/>
    <w:rsid w:val="00FC56F3"/>
    <w:rsid w:val="00FC67AF"/>
    <w:rsid w:val="00FC750C"/>
    <w:rsid w:val="00FD2C69"/>
    <w:rsid w:val="00FD59DE"/>
    <w:rsid w:val="00FD7AB7"/>
    <w:rsid w:val="00FE0B88"/>
    <w:rsid w:val="00FE174F"/>
    <w:rsid w:val="00FE325C"/>
    <w:rsid w:val="00FE3C61"/>
    <w:rsid w:val="00FE4004"/>
    <w:rsid w:val="00FE7DB8"/>
    <w:rsid w:val="00FF2BFE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89B15"/>
  <w15:docId w15:val="{5092CCF7-43C5-46E5-BF61-E3398D3A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83"/>
    <w:pPr>
      <w:spacing w:after="7" w:line="24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5C2683"/>
    <w:pPr>
      <w:keepNext/>
      <w:keepLines/>
      <w:spacing w:after="0" w:line="259" w:lineRule="auto"/>
      <w:ind w:left="10" w:right="13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5C2683"/>
    <w:pPr>
      <w:keepNext/>
      <w:keepLines/>
      <w:spacing w:after="0" w:line="259" w:lineRule="auto"/>
      <w:ind w:left="10" w:right="13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68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sid w:val="005C268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5C2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22"/>
    <w:rPr>
      <w:rFonts w:ascii="Arial" w:eastAsia="Arial" w:hAnsi="Arial" w:cs="Arial"/>
      <w:color w:val="000000"/>
      <w:sz w:val="22"/>
    </w:rPr>
  </w:style>
  <w:style w:type="table" w:styleId="TableGrid0">
    <w:name w:val="Table Grid"/>
    <w:basedOn w:val="TableNormal"/>
    <w:uiPriority w:val="59"/>
    <w:rsid w:val="00002105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105"/>
    <w:pPr>
      <w:spacing w:after="0" w:line="240" w:lineRule="auto"/>
    </w:pPr>
    <w:rPr>
      <w:rFonts w:eastAsiaTheme="minorHAns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44C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44CF"/>
    <w:rPr>
      <w:rFonts w:cs="Times New Roman"/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F66BAA"/>
    <w:rPr>
      <w:b/>
      <w:bCs/>
    </w:rPr>
  </w:style>
  <w:style w:type="paragraph" w:customStyle="1" w:styleId="xmsonormal">
    <w:name w:val="x_msonormal"/>
    <w:basedOn w:val="Normal"/>
    <w:rsid w:val="00F66BAA"/>
    <w:pPr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kern w:val="0"/>
      <w:szCs w:val="22"/>
    </w:rPr>
  </w:style>
  <w:style w:type="paragraph" w:styleId="ListParagraph">
    <w:name w:val="List Paragraph"/>
    <w:basedOn w:val="Normal"/>
    <w:uiPriority w:val="34"/>
    <w:qFormat/>
    <w:rsid w:val="004F4246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FA358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A3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80EF-E5B7-4BB5-AB96-47B53268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2337</Words>
  <Characters>11849</Characters>
  <Application>Microsoft Office Word</Application>
  <DocSecurity>0</DocSecurity>
  <Lines>2369</Lines>
  <Paragraphs>1576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rosliston parish council</dc:creator>
  <cp:lastModifiedBy>Paula Nankervis</cp:lastModifiedBy>
  <cp:revision>419</cp:revision>
  <cp:lastPrinted>2025-06-02T12:47:00Z</cp:lastPrinted>
  <dcterms:created xsi:type="dcterms:W3CDTF">2025-10-13T09:42:00Z</dcterms:created>
  <dcterms:modified xsi:type="dcterms:W3CDTF">2026-01-15T16:53:00Z</dcterms:modified>
</cp:coreProperties>
</file>